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sz w:val="20"/>
          <w:szCs w:val="20"/>
        </w:rPr>
      </w:pPr>
      <w:r w:rsidDel="00000000" w:rsidR="00000000" w:rsidRPr="00000000">
        <w:rPr>
          <w:sz w:val="20"/>
          <w:szCs w:val="20"/>
          <w:rtl w:val="0"/>
        </w:rPr>
        <w:t xml:space="preserve">Ogres Basketbola skolas direktoram</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7621</wp:posOffset>
                </wp:positionV>
                <wp:extent cx="2234565" cy="1083945"/>
                <wp:effectExtent b="0" l="0" r="0" t="0"/>
                <wp:wrapSquare wrapText="bothSides" distB="45720" distT="45720" distL="114300" distR="114300"/>
                <wp:docPr id="219" name=""/>
                <a:graphic>
                  <a:graphicData uri="http://schemas.microsoft.com/office/word/2010/wordprocessingShape">
                    <wps:wsp>
                      <wps:cNvSpPr/>
                      <wps:cNvPr id="3" name="Shape 3"/>
                      <wps:spPr>
                        <a:xfrm>
                          <a:off x="4233480" y="3242790"/>
                          <a:ext cx="2225040" cy="1074420"/>
                        </a:xfrm>
                        <a:prstGeom prst="rect">
                          <a:avLst/>
                        </a:prstGeom>
                        <a:solidFill>
                          <a:srgbClr val="FFFFFF"/>
                        </a:solidFill>
                        <a:ln cap="flat" cmpd="sng" w="9525">
                          <a:solidFill>
                            <a:srgbClr val="000000"/>
                          </a:solidFill>
                          <a:prstDash val="dot"/>
                          <a:miter lim="800000"/>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20"/>
                                <w:u w:val="single"/>
                                <w:vertAlign w:val="baseline"/>
                              </w:rPr>
                              <w:t xml:space="preserve">Aizpilda pedagogs: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20"/>
                                <w:u w:val="single"/>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Lūdzu ieskaitīt izglītojamo grupā</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w:t>
                            </w:r>
                          </w:p>
                          <w:p w:rsidR="00000000" w:rsidDel="00000000" w:rsidP="00000000" w:rsidRDefault="00000000" w:rsidRPr="00000000">
                            <w:pPr>
                              <w:spacing w:after="0" w:before="4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___________________________________</w:t>
                            </w:r>
                            <w:r w:rsidDel="00000000" w:rsidR="00000000" w:rsidRPr="00000000">
                              <w:rPr>
                                <w:rFonts w:ascii="Times New Roman" w:cs="Times New Roman" w:eastAsia="Times New Roman" w:hAnsi="Times New Roman"/>
                                <w:b w:val="0"/>
                                <w:i w:val="0"/>
                                <w:smallCaps w:val="0"/>
                                <w:strike w:val="0"/>
                                <w:color w:val="000000"/>
                                <w:sz w:val="18"/>
                                <w:vertAlign w:val="superscript"/>
                              </w:rPr>
                              <w:t xml:space="preserve"> (paraksts)</w:t>
                            </w:r>
                          </w:p>
                          <w:p w:rsidR="00000000" w:rsidDel="00000000" w:rsidP="00000000" w:rsidRDefault="00000000" w:rsidRPr="00000000">
                            <w:pPr>
                              <w:spacing w:after="0" w:before="4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4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___________________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7621</wp:posOffset>
                </wp:positionV>
                <wp:extent cx="2234565" cy="1083945"/>
                <wp:effectExtent b="0" l="0" r="0" t="0"/>
                <wp:wrapSquare wrapText="bothSides" distB="45720" distT="45720" distL="114300" distR="114300"/>
                <wp:docPr id="219"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234565" cy="1083945"/>
                        </a:xfrm>
                        <a:prstGeom prst="rect"/>
                        <a:ln/>
                      </pic:spPr>
                    </pic:pic>
                  </a:graphicData>
                </a:graphic>
              </wp:anchor>
            </w:drawing>
          </mc:Fallback>
        </mc:AlternateContent>
      </w:r>
    </w:p>
    <w:p w:rsidR="00000000" w:rsidDel="00000000" w:rsidP="00000000" w:rsidRDefault="00000000" w:rsidRPr="00000000" w14:paraId="00000002">
      <w:pPr>
        <w:jc w:val="right"/>
        <w:rPr>
          <w:sz w:val="20"/>
          <w:szCs w:val="20"/>
        </w:rPr>
      </w:pPr>
      <w:r w:rsidDel="00000000" w:rsidR="00000000" w:rsidRPr="00000000">
        <w:rPr>
          <w:sz w:val="20"/>
          <w:szCs w:val="20"/>
          <w:rtl w:val="0"/>
        </w:rPr>
        <w:t xml:space="preserve">Rihardam Zēbergam</w:t>
      </w:r>
    </w:p>
    <w:p w:rsidR="00000000" w:rsidDel="00000000" w:rsidP="00000000" w:rsidRDefault="00000000" w:rsidRPr="00000000" w14:paraId="00000003">
      <w:pPr>
        <w:jc w:val="right"/>
        <w:rPr>
          <w:sz w:val="20"/>
          <w:szCs w:val="20"/>
        </w:rPr>
      </w:pPr>
      <w:r w:rsidDel="00000000" w:rsidR="00000000" w:rsidRPr="00000000">
        <w:rPr>
          <w:rtl w:val="0"/>
        </w:rPr>
      </w:r>
    </w:p>
    <w:p w:rsidR="00000000" w:rsidDel="00000000" w:rsidP="00000000" w:rsidRDefault="00000000" w:rsidRPr="00000000" w14:paraId="00000004">
      <w:pPr>
        <w:jc w:val="right"/>
        <w:rPr>
          <w:sz w:val="20"/>
          <w:szCs w:val="20"/>
        </w:rPr>
      </w:pPr>
      <w:r w:rsidDel="00000000" w:rsidR="00000000" w:rsidRPr="00000000">
        <w:rPr>
          <w:sz w:val="20"/>
          <w:szCs w:val="20"/>
          <w:rtl w:val="0"/>
        </w:rPr>
        <w:t xml:space="preserve">No______________________________________________</w:t>
      </w:r>
    </w:p>
    <w:p w:rsidR="00000000" w:rsidDel="00000000" w:rsidP="00000000" w:rsidRDefault="00000000" w:rsidRPr="00000000" w14:paraId="00000005">
      <w:pPr>
        <w:jc w:val="center"/>
        <w:rPr>
          <w:sz w:val="16"/>
          <w:szCs w:val="16"/>
        </w:rPr>
      </w:pPr>
      <w:r w:rsidDel="00000000" w:rsidR="00000000" w:rsidRPr="00000000">
        <w:rPr>
          <w:sz w:val="16"/>
          <w:szCs w:val="16"/>
          <w:rtl w:val="0"/>
        </w:rPr>
        <w:t xml:space="preserve">                               (vārds, uzvārds)</w:t>
      </w:r>
    </w:p>
    <w:p w:rsidR="00000000" w:rsidDel="00000000" w:rsidP="00000000" w:rsidRDefault="00000000" w:rsidRPr="00000000" w14:paraId="00000006">
      <w:pPr>
        <w:jc w:val="right"/>
        <w:rPr>
          <w:sz w:val="20"/>
          <w:szCs w:val="20"/>
          <w:u w:val="single"/>
        </w:rPr>
      </w:pPr>
      <w:r w:rsidDel="00000000" w:rsidR="00000000" w:rsidRPr="00000000">
        <w:rPr>
          <w:rtl w:val="0"/>
        </w:rPr>
      </w:r>
    </w:p>
    <w:p w:rsidR="00000000" w:rsidDel="00000000" w:rsidP="00000000" w:rsidRDefault="00000000" w:rsidRPr="00000000" w14:paraId="00000007">
      <w:pPr>
        <w:ind w:firstLine="720"/>
        <w:jc w:val="right"/>
        <w:rPr>
          <w:sz w:val="16"/>
          <w:szCs w:val="16"/>
        </w:rPr>
      </w:pPr>
      <w:r w:rsidDel="00000000" w:rsidR="00000000" w:rsidRPr="00000000">
        <w:rPr>
          <w:sz w:val="16"/>
          <w:szCs w:val="16"/>
          <w:rtl w:val="0"/>
        </w:rPr>
        <w:t xml:space="preserve">__________________________________________________________</w:t>
      </w:r>
    </w:p>
    <w:p w:rsidR="00000000" w:rsidDel="00000000" w:rsidP="00000000" w:rsidRDefault="00000000" w:rsidRPr="00000000" w14:paraId="00000008">
      <w:pPr>
        <w:ind w:firstLine="720"/>
        <w:jc w:val="center"/>
        <w:rPr>
          <w:sz w:val="16"/>
          <w:szCs w:val="16"/>
        </w:rPr>
      </w:pPr>
      <w:r w:rsidDel="00000000" w:rsidR="00000000" w:rsidRPr="00000000">
        <w:rPr>
          <w:sz w:val="16"/>
          <w:szCs w:val="16"/>
          <w:rtl w:val="0"/>
        </w:rPr>
        <w:t xml:space="preserve">             (e-pasts)</w:t>
      </w:r>
    </w:p>
    <w:p w:rsidR="00000000" w:rsidDel="00000000" w:rsidP="00000000" w:rsidRDefault="00000000" w:rsidRPr="00000000" w14:paraId="00000009">
      <w:pPr>
        <w:ind w:firstLine="720"/>
        <w:jc w:val="center"/>
        <w:rPr>
          <w:sz w:val="16"/>
          <w:szCs w:val="16"/>
        </w:rPr>
      </w:pPr>
      <w:r w:rsidDel="00000000" w:rsidR="00000000" w:rsidRPr="00000000">
        <w:rPr>
          <w:rtl w:val="0"/>
        </w:rPr>
      </w:r>
    </w:p>
    <w:p w:rsidR="00000000" w:rsidDel="00000000" w:rsidP="00000000" w:rsidRDefault="00000000" w:rsidRPr="00000000" w14:paraId="0000000A">
      <w:pPr>
        <w:ind w:firstLine="720"/>
        <w:jc w:val="center"/>
        <w:rPr>
          <w:sz w:val="16"/>
          <w:szCs w:val="16"/>
        </w:rPr>
      </w:pPr>
      <w:r w:rsidDel="00000000" w:rsidR="00000000" w:rsidRPr="00000000">
        <w:rPr>
          <w:rtl w:val="0"/>
        </w:rPr>
      </w:r>
    </w:p>
    <w:p w:rsidR="00000000" w:rsidDel="00000000" w:rsidP="00000000" w:rsidRDefault="00000000" w:rsidRPr="00000000" w14:paraId="0000000B">
      <w:pPr>
        <w:jc w:val="center"/>
        <w:rPr>
          <w:b w:val="1"/>
          <w:bCs w:val="1"/>
          <w:sz w:val="20"/>
          <w:szCs w:val="20"/>
        </w:rPr>
      </w:pPr>
      <w:r w:rsidDel="00000000" w:rsidR="00000000" w:rsidRPr="00000000">
        <w:rPr>
          <w:b w:val="1"/>
          <w:bCs w:val="1"/>
          <w:sz w:val="20"/>
          <w:szCs w:val="20"/>
          <w:rtl w:val="0"/>
        </w:rPr>
        <w:t xml:space="preserve">IESNIEGUMS</w:t>
      </w:r>
    </w:p>
    <w:p w:rsidR="00000000" w:rsidDel="00000000" w:rsidP="00000000" w:rsidRDefault="00000000" w:rsidRPr="00000000" w14:paraId="0000000C">
      <w:pPr>
        <w:jc w:val="center"/>
        <w:rPr>
          <w:b w:val="1"/>
          <w:bCs w:val="1"/>
          <w:sz w:val="20"/>
          <w:szCs w:val="20"/>
        </w:rPr>
      </w:pPr>
      <w:r w:rsidDel="00000000" w:rsidR="00000000" w:rsidRPr="00000000">
        <w:rPr>
          <w:rtl w:val="0"/>
        </w:rPr>
      </w:r>
    </w:p>
    <w:p w:rsidR="00000000" w:rsidDel="00000000" w:rsidP="00000000" w:rsidRDefault="00000000" w:rsidRPr="00000000" w14:paraId="0000000D">
      <w:pPr>
        <w:rPr>
          <w:i w:val="1"/>
          <w:iCs w:val="1"/>
          <w:sz w:val="16"/>
          <w:szCs w:val="16"/>
        </w:rPr>
      </w:pPr>
      <w:r w:rsidDel="00000000" w:rsidR="00000000" w:rsidRPr="00000000">
        <w:rPr>
          <w:sz w:val="20"/>
          <w:szCs w:val="20"/>
          <w:rtl w:val="0"/>
        </w:rPr>
        <w:t xml:space="preserve">Lūdzu uzņemt manu dēlu/ meitu </w:t>
      </w:r>
      <w:r w:rsidDel="00000000" w:rsidR="00000000" w:rsidRPr="00000000">
        <w:rPr>
          <w:i w:val="1"/>
          <w:iCs w:val="1"/>
          <w:sz w:val="16"/>
          <w:szCs w:val="16"/>
          <w:rtl w:val="0"/>
        </w:rPr>
        <w:t xml:space="preserve">(attiecīgo pasvītrot vai apvilkt)</w:t>
      </w:r>
    </w:p>
    <w:p w:rsidR="00000000" w:rsidDel="00000000" w:rsidP="00000000" w:rsidRDefault="00000000" w:rsidRPr="00000000" w14:paraId="0000000E">
      <w:pPr>
        <w:rPr>
          <w:sz w:val="20"/>
          <w:szCs w:val="20"/>
        </w:rPr>
      </w:pPr>
      <w:r w:rsidDel="00000000" w:rsidR="00000000" w:rsidRPr="00000000">
        <w:rPr>
          <w:rtl w:val="0"/>
        </w:rPr>
      </w:r>
    </w:p>
    <w:tbl>
      <w:tblPr>
        <w:tblStyle w:val="Table1"/>
        <w:tblW w:w="9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42"/>
        <w:gridCol w:w="280"/>
        <w:gridCol w:w="280"/>
        <w:gridCol w:w="280"/>
        <w:gridCol w:w="280"/>
        <w:gridCol w:w="280"/>
        <w:gridCol w:w="280"/>
        <w:gridCol w:w="334"/>
        <w:gridCol w:w="280"/>
        <w:gridCol w:w="280"/>
        <w:gridCol w:w="280"/>
        <w:gridCol w:w="280"/>
        <w:gridCol w:w="274"/>
        <w:gridCol w:w="6"/>
        <w:tblGridChange w:id="0">
          <w:tblGrid>
            <w:gridCol w:w="6042"/>
            <w:gridCol w:w="280"/>
            <w:gridCol w:w="280"/>
            <w:gridCol w:w="280"/>
            <w:gridCol w:w="280"/>
            <w:gridCol w:w="280"/>
            <w:gridCol w:w="280"/>
            <w:gridCol w:w="334"/>
            <w:gridCol w:w="280"/>
            <w:gridCol w:w="280"/>
            <w:gridCol w:w="280"/>
            <w:gridCol w:w="280"/>
            <w:gridCol w:w="274"/>
            <w:gridCol w:w="6"/>
          </w:tblGrid>
        </w:tblGridChange>
      </w:tblGrid>
      <w:tr>
        <w:trPr>
          <w:cantSplit w:val="0"/>
          <w:trHeight w:val="346" w:hRule="atLeast"/>
          <w:tblHeader w:val="0"/>
        </w:trPr>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0F">
            <w:pPr>
              <w:jc w:val="both"/>
              <w:rPr>
                <w:sz w:val="20"/>
                <w:szCs w:val="20"/>
              </w:rPr>
            </w:pPr>
            <w:r w:rsidDel="00000000" w:rsidR="00000000" w:rsidRPr="00000000">
              <w:rPr>
                <w:rtl w:val="0"/>
              </w:rPr>
            </w:r>
          </w:p>
        </w:tc>
        <w:tc>
          <w:tcPr>
            <w:vAlign w:val="bottom"/>
          </w:tcPr>
          <w:p w:rsidR="00000000" w:rsidDel="00000000" w:rsidP="00000000" w:rsidRDefault="00000000" w:rsidRPr="00000000" w14:paraId="00000010">
            <w:pPr>
              <w:jc w:val="both"/>
              <w:rPr>
                <w:color w:val="000000"/>
                <w:sz w:val="20"/>
                <w:szCs w:val="20"/>
              </w:rPr>
            </w:pPr>
            <w:r w:rsidDel="00000000" w:rsidR="00000000" w:rsidRPr="00000000">
              <w:rPr>
                <w:color w:val="000000"/>
                <w:sz w:val="20"/>
                <w:szCs w:val="20"/>
                <w:rtl w:val="0"/>
              </w:rPr>
              <w:t xml:space="preserve"> </w:t>
            </w:r>
          </w:p>
        </w:tc>
        <w:tc>
          <w:tcPr>
            <w:vAlign w:val="bottom"/>
          </w:tcPr>
          <w:p w:rsidR="00000000" w:rsidDel="00000000" w:rsidP="00000000" w:rsidRDefault="00000000" w:rsidRPr="00000000" w14:paraId="00000011">
            <w:pPr>
              <w:jc w:val="both"/>
              <w:rPr>
                <w:color w:val="000000"/>
                <w:sz w:val="20"/>
                <w:szCs w:val="20"/>
              </w:rPr>
            </w:pPr>
            <w:r w:rsidDel="00000000" w:rsidR="00000000" w:rsidRPr="00000000">
              <w:rPr>
                <w:color w:val="000000"/>
                <w:sz w:val="20"/>
                <w:szCs w:val="20"/>
                <w:rtl w:val="0"/>
              </w:rPr>
              <w:t xml:space="preserve"> </w:t>
            </w:r>
          </w:p>
        </w:tc>
        <w:tc>
          <w:tcPr>
            <w:vAlign w:val="bottom"/>
          </w:tcPr>
          <w:p w:rsidR="00000000" w:rsidDel="00000000" w:rsidP="00000000" w:rsidRDefault="00000000" w:rsidRPr="00000000" w14:paraId="00000012">
            <w:pPr>
              <w:jc w:val="both"/>
              <w:rPr>
                <w:color w:val="000000"/>
                <w:sz w:val="20"/>
                <w:szCs w:val="20"/>
              </w:rPr>
            </w:pPr>
            <w:r w:rsidDel="00000000" w:rsidR="00000000" w:rsidRPr="00000000">
              <w:rPr>
                <w:color w:val="000000"/>
                <w:sz w:val="20"/>
                <w:szCs w:val="20"/>
                <w:rtl w:val="0"/>
              </w:rPr>
              <w:t xml:space="preserve"> </w:t>
            </w:r>
          </w:p>
        </w:tc>
        <w:tc>
          <w:tcPr>
            <w:vAlign w:val="bottom"/>
          </w:tcPr>
          <w:p w:rsidR="00000000" w:rsidDel="00000000" w:rsidP="00000000" w:rsidRDefault="00000000" w:rsidRPr="00000000" w14:paraId="00000013">
            <w:pPr>
              <w:jc w:val="both"/>
              <w:rPr>
                <w:color w:val="000000"/>
                <w:sz w:val="20"/>
                <w:szCs w:val="20"/>
              </w:rPr>
            </w:pPr>
            <w:r w:rsidDel="00000000" w:rsidR="00000000" w:rsidRPr="00000000">
              <w:rPr>
                <w:color w:val="000000"/>
                <w:sz w:val="20"/>
                <w:szCs w:val="20"/>
                <w:rtl w:val="0"/>
              </w:rPr>
              <w:t xml:space="preserve"> </w:t>
            </w:r>
          </w:p>
        </w:tc>
        <w:tc>
          <w:tcPr/>
          <w:p w:rsidR="00000000" w:rsidDel="00000000" w:rsidP="00000000" w:rsidRDefault="00000000" w:rsidRPr="00000000" w14:paraId="00000014">
            <w:pPr>
              <w:jc w:val="both"/>
              <w:rPr>
                <w:color w:val="000000"/>
                <w:sz w:val="20"/>
                <w:szCs w:val="20"/>
              </w:rPr>
            </w:pPr>
            <w:r w:rsidDel="00000000" w:rsidR="00000000" w:rsidRPr="00000000">
              <w:rPr>
                <w:rtl w:val="0"/>
              </w:rPr>
            </w:r>
          </w:p>
        </w:tc>
        <w:tc>
          <w:tcPr>
            <w:vAlign w:val="bottom"/>
          </w:tcPr>
          <w:p w:rsidR="00000000" w:rsidDel="00000000" w:rsidP="00000000" w:rsidRDefault="00000000" w:rsidRPr="00000000" w14:paraId="00000015">
            <w:pPr>
              <w:jc w:val="both"/>
              <w:rPr>
                <w:color w:val="000000"/>
                <w:sz w:val="20"/>
                <w:szCs w:val="20"/>
              </w:rPr>
            </w:pPr>
            <w:r w:rsidDel="00000000" w:rsidR="00000000" w:rsidRPr="00000000">
              <w:rPr>
                <w:color w:val="000000"/>
                <w:sz w:val="20"/>
                <w:szCs w:val="20"/>
                <w:rtl w:val="0"/>
              </w:rPr>
              <w:t xml:space="preserve"> </w:t>
            </w:r>
          </w:p>
        </w:tc>
        <w:tc>
          <w:tcPr>
            <w:vAlign w:val="bottom"/>
          </w:tcPr>
          <w:p w:rsidR="00000000" w:rsidDel="00000000" w:rsidP="00000000" w:rsidRDefault="00000000" w:rsidRPr="00000000" w14:paraId="00000016">
            <w:pPr>
              <w:jc w:val="both"/>
              <w:rPr>
                <w:color w:val="000000"/>
                <w:sz w:val="20"/>
                <w:szCs w:val="20"/>
              </w:rPr>
            </w:pPr>
            <w:r w:rsidDel="00000000" w:rsidR="00000000" w:rsidRPr="00000000">
              <w:rPr>
                <w:color w:val="000000"/>
                <w:sz w:val="20"/>
                <w:szCs w:val="20"/>
                <w:rtl w:val="0"/>
              </w:rPr>
              <w:t xml:space="preserve"> -</w:t>
            </w:r>
          </w:p>
        </w:tc>
        <w:tc>
          <w:tcPr>
            <w:vAlign w:val="bottom"/>
          </w:tcPr>
          <w:p w:rsidR="00000000" w:rsidDel="00000000" w:rsidP="00000000" w:rsidRDefault="00000000" w:rsidRPr="00000000" w14:paraId="00000017">
            <w:pPr>
              <w:jc w:val="both"/>
              <w:rPr>
                <w:color w:val="000000"/>
                <w:sz w:val="20"/>
                <w:szCs w:val="20"/>
              </w:rPr>
            </w:pPr>
            <w:r w:rsidDel="00000000" w:rsidR="00000000" w:rsidRPr="00000000">
              <w:rPr>
                <w:color w:val="000000"/>
                <w:sz w:val="20"/>
                <w:szCs w:val="20"/>
                <w:rtl w:val="0"/>
              </w:rPr>
              <w:t xml:space="preserve"> </w:t>
            </w:r>
          </w:p>
        </w:tc>
        <w:tc>
          <w:tcPr>
            <w:vAlign w:val="bottom"/>
          </w:tcPr>
          <w:p w:rsidR="00000000" w:rsidDel="00000000" w:rsidP="00000000" w:rsidRDefault="00000000" w:rsidRPr="00000000" w14:paraId="00000018">
            <w:pPr>
              <w:jc w:val="both"/>
              <w:rPr>
                <w:color w:val="000000"/>
                <w:sz w:val="20"/>
                <w:szCs w:val="20"/>
              </w:rPr>
            </w:pPr>
            <w:r w:rsidDel="00000000" w:rsidR="00000000" w:rsidRPr="00000000">
              <w:rPr>
                <w:color w:val="000000"/>
                <w:sz w:val="20"/>
                <w:szCs w:val="20"/>
                <w:rtl w:val="0"/>
              </w:rPr>
              <w:t xml:space="preserve"> </w:t>
            </w:r>
          </w:p>
        </w:tc>
        <w:tc>
          <w:tcPr>
            <w:vAlign w:val="bottom"/>
          </w:tcPr>
          <w:p w:rsidR="00000000" w:rsidDel="00000000" w:rsidP="00000000" w:rsidRDefault="00000000" w:rsidRPr="00000000" w14:paraId="00000019">
            <w:pPr>
              <w:jc w:val="both"/>
              <w:rPr>
                <w:color w:val="000000"/>
                <w:sz w:val="20"/>
                <w:szCs w:val="20"/>
              </w:rPr>
            </w:pPr>
            <w:r w:rsidDel="00000000" w:rsidR="00000000" w:rsidRPr="00000000">
              <w:rPr>
                <w:color w:val="000000"/>
                <w:sz w:val="20"/>
                <w:szCs w:val="20"/>
                <w:rtl w:val="0"/>
              </w:rPr>
              <w:t xml:space="preserve"> </w:t>
            </w:r>
          </w:p>
        </w:tc>
        <w:tc>
          <w:tcPr>
            <w:vAlign w:val="bottom"/>
          </w:tcPr>
          <w:p w:rsidR="00000000" w:rsidDel="00000000" w:rsidP="00000000" w:rsidRDefault="00000000" w:rsidRPr="00000000" w14:paraId="0000001A">
            <w:pPr>
              <w:jc w:val="both"/>
              <w:rPr>
                <w:color w:val="000000"/>
                <w:sz w:val="20"/>
                <w:szCs w:val="20"/>
              </w:rPr>
            </w:pPr>
            <w:r w:rsidDel="00000000" w:rsidR="00000000" w:rsidRPr="00000000">
              <w:rPr>
                <w:color w:val="000000"/>
                <w:sz w:val="20"/>
                <w:szCs w:val="20"/>
                <w:rtl w:val="0"/>
              </w:rPr>
              <w:t xml:space="preserve"> </w:t>
            </w:r>
          </w:p>
        </w:tc>
        <w:tc>
          <w:tcPr>
            <w:gridSpan w:val="2"/>
            <w:vAlign w:val="bottom"/>
          </w:tcPr>
          <w:p w:rsidR="00000000" w:rsidDel="00000000" w:rsidP="00000000" w:rsidRDefault="00000000" w:rsidRPr="00000000" w14:paraId="0000001B">
            <w:pPr>
              <w:jc w:val="both"/>
              <w:rPr>
                <w:color w:val="000000"/>
                <w:sz w:val="20"/>
                <w:szCs w:val="20"/>
              </w:rPr>
            </w:pPr>
            <w:r w:rsidDel="00000000" w:rsidR="00000000" w:rsidRPr="00000000">
              <w:rPr>
                <w:color w:val="000000"/>
                <w:sz w:val="20"/>
                <w:szCs w:val="20"/>
                <w:rtl w:val="0"/>
              </w:rPr>
              <w:t xml:space="preserve"> </w:t>
            </w:r>
          </w:p>
        </w:tc>
      </w:tr>
      <w:tr>
        <w:trPr>
          <w:cantSplit w:val="0"/>
          <w:trHeight w:val="318" w:hRule="atLeast"/>
          <w:tblHeader w:val="0"/>
        </w:trPr>
        <w:tc>
          <w:tcPr>
            <w:tcBorders>
              <w:top w:color="000000" w:space="0" w:sz="4"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01D">
            <w:pPr>
              <w:rPr>
                <w:sz w:val="16"/>
                <w:szCs w:val="16"/>
              </w:rPr>
            </w:pPr>
            <w:r w:rsidDel="00000000" w:rsidR="00000000" w:rsidRPr="00000000">
              <w:rPr>
                <w:sz w:val="16"/>
                <w:szCs w:val="16"/>
                <w:rtl w:val="0"/>
              </w:rPr>
              <w:t xml:space="preserve">                  (vārds, uzvārds, personas kods)                     </w:t>
            </w:r>
          </w:p>
          <w:p w:rsidR="00000000" w:rsidDel="00000000" w:rsidP="00000000" w:rsidRDefault="00000000" w:rsidRPr="00000000" w14:paraId="0000001E">
            <w:pPr>
              <w:rPr>
                <w:sz w:val="20"/>
                <w:szCs w:val="20"/>
              </w:rPr>
            </w:pPr>
            <w:r w:rsidDel="00000000" w:rsidR="00000000" w:rsidRPr="00000000">
              <w:rPr>
                <w:rtl w:val="0"/>
              </w:rPr>
            </w:r>
          </w:p>
        </w:tc>
        <w:tc>
          <w:tcPr>
            <w:gridSpan w:val="12"/>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01F">
            <w:pPr>
              <w:spacing w:after="160" w:line="259" w:lineRule="auto"/>
              <w:rPr/>
            </w:pPr>
            <w:r w:rsidDel="00000000" w:rsidR="00000000" w:rsidRPr="00000000">
              <w:rPr>
                <w:rtl w:val="0"/>
              </w:rPr>
            </w:r>
          </w:p>
        </w:tc>
      </w:tr>
    </w:tbl>
    <w:p w:rsidR="00000000" w:rsidDel="00000000" w:rsidP="00000000" w:rsidRDefault="00000000" w:rsidRPr="00000000" w14:paraId="0000002B">
      <w:pPr>
        <w:spacing w:before="60" w:lineRule="auto"/>
        <w:jc w:val="both"/>
        <w:rPr>
          <w:sz w:val="20"/>
          <w:szCs w:val="20"/>
        </w:rPr>
      </w:pPr>
      <w:r w:rsidDel="00000000" w:rsidR="00000000" w:rsidRPr="00000000">
        <w:rPr>
          <w:sz w:val="20"/>
          <w:szCs w:val="20"/>
          <w:rtl w:val="0"/>
        </w:rPr>
        <w:t xml:space="preserve">Ogres Basketbola skolā (turmāk tekstā OBS) 202___./202___. mācību gadā.</w:t>
      </w:r>
    </w:p>
    <w:p w:rsidR="00000000" w:rsidDel="00000000" w:rsidP="00000000" w:rsidRDefault="00000000" w:rsidRPr="00000000" w14:paraId="0000002C">
      <w:pPr>
        <w:spacing w:before="60" w:lineRule="auto"/>
        <w:jc w:val="both"/>
        <w:rPr>
          <w:sz w:val="20"/>
          <w:szCs w:val="20"/>
        </w:rPr>
      </w:pPr>
      <w:r w:rsidDel="00000000" w:rsidR="00000000" w:rsidRPr="00000000">
        <w:rPr>
          <w:rtl w:val="0"/>
        </w:rPr>
      </w:r>
    </w:p>
    <w:tbl>
      <w:tblPr>
        <w:tblStyle w:val="Table2"/>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7371"/>
        <w:tblGridChange w:id="0">
          <w:tblGrid>
            <w:gridCol w:w="3114"/>
            <w:gridCol w:w="7371"/>
          </w:tblGrid>
        </w:tblGridChange>
      </w:tblGrid>
      <w:tr>
        <w:trPr>
          <w:cantSplit w:val="0"/>
          <w:tblHeader w:val="0"/>
        </w:trPr>
        <w:tc>
          <w:tcPr/>
          <w:p w:rsidR="00000000" w:rsidDel="00000000" w:rsidP="00000000" w:rsidRDefault="00000000" w:rsidRPr="00000000" w14:paraId="0000002D">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Interešu ievirzes izglītības sporta programmā </w:t>
            </w:r>
          </w:p>
        </w:tc>
        <w:tc>
          <w:tcPr/>
          <w:p w:rsidR="00000000" w:rsidDel="00000000" w:rsidP="00000000" w:rsidRDefault="00000000" w:rsidRPr="00000000" w14:paraId="0000002E">
            <w:pPr>
              <w:jc w:val="both"/>
              <w:rPr>
                <w:rFonts w:ascii="Times New Roman" w:cs="Times New Roman" w:eastAsia="Times New Roman" w:hAnsi="Times New Roman"/>
                <w:sz w:val="20"/>
                <w:szCs w:val="20"/>
              </w:rPr>
            </w:pPr>
            <w:r w:rsidDel="00000000" w:rsidR="00000000" w:rsidRPr="00000000">
              <w:rPr>
                <w:rtl w:val="0"/>
              </w:rPr>
            </w:r>
          </w:p>
        </w:tc>
      </w:tr>
      <w:tr>
        <w:trPr>
          <w:cantSplit w:val="0"/>
          <w:trHeight w:val="326" w:hRule="atLeast"/>
          <w:tblHeader w:val="0"/>
        </w:trPr>
        <w:tc>
          <w:tcPr/>
          <w:p w:rsidR="00000000" w:rsidDel="00000000" w:rsidP="00000000" w:rsidRDefault="00000000" w:rsidRPr="00000000" w14:paraId="0000002F">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Deklarētā dzīves vieta</w:t>
            </w:r>
          </w:p>
        </w:tc>
        <w:tc>
          <w:tcPr/>
          <w:p w:rsidR="00000000" w:rsidDel="00000000" w:rsidP="00000000" w:rsidRDefault="00000000" w:rsidRPr="00000000" w14:paraId="0000003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0"/>
                <w:szCs w:val="20"/>
              </w:rPr>
            </w:pPr>
            <w:r w:rsidDel="00000000" w:rsidR="00000000" w:rsidRPr="00000000">
              <w:rPr>
                <w:rtl w:val="0"/>
              </w:rPr>
            </w:r>
          </w:p>
        </w:tc>
      </w:tr>
      <w:tr>
        <w:trPr>
          <w:cantSplit w:val="0"/>
          <w:trHeight w:val="403" w:hRule="atLeast"/>
          <w:tblHeader w:val="0"/>
        </w:trPr>
        <w:tc>
          <w:tcPr/>
          <w:p w:rsidR="00000000" w:rsidDel="00000000" w:rsidP="00000000" w:rsidRDefault="00000000" w:rsidRPr="00000000" w14:paraId="00000032">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Faktiskā dzīves vieta</w:t>
            </w:r>
          </w:p>
        </w:tc>
        <w:tc>
          <w:tcPr>
            <w:tcBorders>
              <w:bottom w:color="000000" w:space="0" w:sz="4" w:val="single"/>
            </w:tcBorders>
          </w:tcPr>
          <w:p w:rsidR="00000000" w:rsidDel="00000000" w:rsidP="00000000" w:rsidRDefault="00000000" w:rsidRPr="00000000" w14:paraId="00000033">
            <w:pPr>
              <w:jc w:val="both"/>
              <w:rPr>
                <w:rFonts w:ascii="Times New Roman" w:cs="Times New Roman" w:eastAsia="Times New Roman" w:hAnsi="Times New Roman"/>
                <w:sz w:val="20"/>
                <w:szCs w:val="20"/>
              </w:rPr>
            </w:pPr>
            <w:r w:rsidDel="00000000" w:rsidR="00000000" w:rsidRPr="00000000">
              <w:rPr>
                <w:rtl w:val="0"/>
              </w:rPr>
            </w:r>
          </w:p>
        </w:tc>
      </w:tr>
      <w:tr>
        <w:trPr>
          <w:cantSplit w:val="0"/>
          <w:trHeight w:val="267" w:hRule="atLeast"/>
          <w:tblHeader w:val="0"/>
        </w:trPr>
        <w:tc>
          <w:tcPr>
            <w:vMerge w:val="restart"/>
          </w:tcPr>
          <w:p w:rsidR="00000000" w:rsidDel="00000000" w:rsidP="00000000" w:rsidRDefault="00000000" w:rsidRPr="00000000" w14:paraId="00000034">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Izglītības iestāde, kurā mācās</w:t>
            </w:r>
          </w:p>
          <w:p w:rsidR="00000000" w:rsidDel="00000000" w:rsidP="00000000" w:rsidRDefault="00000000" w:rsidRPr="00000000" w14:paraId="00000035">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Klase</w:t>
            </w:r>
          </w:p>
        </w:tc>
        <w:tc>
          <w:tcPr/>
          <w:p w:rsidR="00000000" w:rsidDel="00000000" w:rsidP="00000000" w:rsidRDefault="00000000" w:rsidRPr="00000000" w14:paraId="00000036">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0"/>
                <w:szCs w:val="20"/>
              </w:rPr>
            </w:pPr>
            <w:r w:rsidDel="00000000" w:rsidR="00000000" w:rsidRPr="00000000">
              <w:rPr>
                <w:rtl w:val="0"/>
              </w:rPr>
            </w:r>
          </w:p>
        </w:tc>
      </w:tr>
      <w:tr>
        <w:trPr>
          <w:cantSplit w:val="0"/>
          <w:trHeight w:val="58" w:hRule="atLeast"/>
          <w:tblHeader w:val="0"/>
        </w:trPr>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39">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0"/>
                <w:szCs w:val="20"/>
              </w:rPr>
            </w:pPr>
            <w:r w:rsidDel="00000000" w:rsidR="00000000" w:rsidRPr="00000000">
              <w:rPr>
                <w:rtl w:val="0"/>
              </w:rPr>
            </w:r>
          </w:p>
        </w:tc>
      </w:tr>
      <w:tr>
        <w:trPr>
          <w:cantSplit w:val="0"/>
          <w:trHeight w:val="257" w:hRule="atLeast"/>
          <w:tblHeader w:val="0"/>
        </w:trPr>
        <w:tc>
          <w:tcPr>
            <w:vMerge w:val="restart"/>
          </w:tcPr>
          <w:p w:rsidR="00000000" w:rsidDel="00000000" w:rsidP="00000000" w:rsidRDefault="00000000" w:rsidRPr="00000000" w14:paraId="0000003B">
            <w:pPr>
              <w:spacing w:after="48.00000000000001" w:lineRule="auto"/>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sz w:val="20"/>
                <w:szCs w:val="20"/>
                <w:rtl w:val="0"/>
              </w:rPr>
              <w:t xml:space="preserve">Tālruņa Nr.:           </w:t>
            </w:r>
            <w:r w:rsidDel="00000000" w:rsidR="00000000" w:rsidRPr="00000000">
              <w:rPr>
                <w:rFonts w:ascii="Times New Roman" w:cs="Times New Roman" w:eastAsia="Times New Roman" w:hAnsi="Times New Roman"/>
                <w:i w:val="1"/>
                <w:iCs w:val="1"/>
                <w:sz w:val="18"/>
                <w:szCs w:val="18"/>
                <w:rtl w:val="0"/>
              </w:rPr>
              <w:t xml:space="preserve">Māte:</w:t>
            </w:r>
          </w:p>
          <w:p w:rsidR="00000000" w:rsidDel="00000000" w:rsidP="00000000" w:rsidRDefault="00000000" w:rsidRPr="00000000" w14:paraId="0000003C">
            <w:pPr>
              <w:spacing w:after="48.00000000000001" w:lineRule="auto"/>
              <w:jc w:val="right"/>
              <w:rPr>
                <w:rFonts w:ascii="Times New Roman" w:cs="Times New Roman" w:eastAsia="Times New Roman" w:hAnsi="Times New Roman"/>
                <w:i w:val="1"/>
                <w:iCs w:val="1"/>
                <w:sz w:val="18"/>
                <w:szCs w:val="18"/>
              </w:rPr>
            </w:pPr>
            <w:r w:rsidDel="00000000" w:rsidR="00000000" w:rsidRPr="00000000">
              <w:rPr>
                <w:rtl w:val="0"/>
              </w:rPr>
            </w:r>
          </w:p>
          <w:p w:rsidR="00000000" w:rsidDel="00000000" w:rsidP="00000000" w:rsidRDefault="00000000" w:rsidRPr="00000000" w14:paraId="0000003D">
            <w:pPr>
              <w:spacing w:after="48.00000000000001" w:lineRule="auto"/>
              <w:jc w:val="right"/>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Tēvs:</w:t>
            </w:r>
          </w:p>
          <w:p w:rsidR="00000000" w:rsidDel="00000000" w:rsidP="00000000" w:rsidRDefault="00000000" w:rsidRPr="00000000" w14:paraId="0000003E">
            <w:pPr>
              <w:spacing w:after="48.00000000000001" w:lineRule="auto"/>
              <w:jc w:val="right"/>
              <w:rPr>
                <w:rFonts w:ascii="Times New Roman" w:cs="Times New Roman" w:eastAsia="Times New Roman" w:hAnsi="Times New Roman"/>
                <w:i w:val="1"/>
                <w:iCs w:val="1"/>
                <w:sz w:val="18"/>
                <w:szCs w:val="18"/>
              </w:rPr>
            </w:pPr>
            <w:r w:rsidDel="00000000" w:rsidR="00000000" w:rsidRPr="00000000">
              <w:rPr>
                <w:rtl w:val="0"/>
              </w:rPr>
            </w:r>
          </w:p>
          <w:p w:rsidR="00000000" w:rsidDel="00000000" w:rsidP="00000000" w:rsidRDefault="00000000" w:rsidRPr="00000000" w14:paraId="0000003F">
            <w:pPr>
              <w:spacing w:after="48.00000000000001"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18"/>
                <w:szCs w:val="18"/>
                <w:rtl w:val="0"/>
              </w:rPr>
              <w:t xml:space="preserve">Audzēknis:</w:t>
            </w:r>
            <w:r w:rsidDel="00000000" w:rsidR="00000000" w:rsidRPr="00000000">
              <w:rPr>
                <w:rtl w:val="0"/>
              </w:rPr>
            </w:r>
          </w:p>
        </w:tc>
        <w:tc>
          <w:tcPr>
            <w:tcBorders>
              <w:top w:color="000000" w:space="0" w:sz="4" w:val="single"/>
            </w:tcBorders>
          </w:tcPr>
          <w:p w:rsidR="00000000" w:rsidDel="00000000" w:rsidP="00000000" w:rsidRDefault="00000000" w:rsidRPr="00000000" w14:paraId="0000004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0"/>
                <w:szCs w:val="20"/>
              </w:rPr>
            </w:pPr>
            <w:r w:rsidDel="00000000" w:rsidR="00000000" w:rsidRPr="00000000">
              <w:rPr>
                <w:rtl w:val="0"/>
              </w:rPr>
            </w:r>
          </w:p>
        </w:tc>
      </w:tr>
      <w:tr>
        <w:trPr>
          <w:cantSplit w:val="0"/>
          <w:trHeight w:val="279" w:hRule="atLeast"/>
          <w:tblHeader w:val="0"/>
        </w:trPr>
        <w:tc>
          <w:tcPr>
            <w:vMerge w:val="continue"/>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43">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0"/>
                <w:szCs w:val="20"/>
              </w:rPr>
            </w:pPr>
            <w:r w:rsidDel="00000000" w:rsidR="00000000" w:rsidRPr="00000000">
              <w:rPr>
                <w:rtl w:val="0"/>
              </w:rPr>
            </w:r>
          </w:p>
        </w:tc>
      </w:tr>
      <w:tr>
        <w:trPr>
          <w:cantSplit w:val="0"/>
          <w:trHeight w:val="283" w:hRule="atLeast"/>
          <w:tblHeader w:val="0"/>
        </w:trPr>
        <w:tc>
          <w:tcPr>
            <w:vMerge w:val="continue"/>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46">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48">
      <w:pPr>
        <w:spacing w:before="40" w:lineRule="auto"/>
        <w:jc w:val="both"/>
        <w:rPr>
          <w:sz w:val="20"/>
          <w:szCs w:val="20"/>
        </w:rPr>
      </w:pPr>
      <w:r w:rsidDel="00000000" w:rsidR="00000000" w:rsidRPr="00000000">
        <w:rPr>
          <w:sz w:val="20"/>
          <w:szCs w:val="20"/>
          <w:rtl w:val="0"/>
        </w:rPr>
        <w:t xml:space="preserve">Kopā ar iesniegumu iesniegti šādi dokumenti:</w:t>
      </w:r>
    </w:p>
    <w:p w:rsidR="00000000" w:rsidDel="00000000" w:rsidP="00000000" w:rsidRDefault="00000000" w:rsidRPr="00000000" w14:paraId="00000049">
      <w:pPr>
        <w:ind w:left="720" w:firstLine="0"/>
        <w:jc w:val="both"/>
        <w:rPr>
          <w:b w:val="1"/>
          <w:bCs w:val="1"/>
          <w:i w:val="1"/>
          <w:iCs w:val="1"/>
          <w:sz w:val="20"/>
          <w:szCs w:val="20"/>
        </w:rPr>
      </w:pPr>
      <w:r w:rsidDel="00000000" w:rsidR="00000000" w:rsidRPr="00000000">
        <w:rPr>
          <w:b w:val="1"/>
          <w:bCs w:val="1"/>
          <w:i w:val="1"/>
          <w:iCs w:val="1"/>
          <w:sz w:val="20"/>
          <w:szCs w:val="20"/>
          <w:u w:val="single"/>
          <w:rtl w:val="0"/>
        </w:rPr>
        <w:t xml:space="preserve">Ārsta izziņa par veselības stāvokli</w:t>
      </w:r>
      <w:r w:rsidDel="00000000" w:rsidR="00000000" w:rsidRPr="00000000">
        <w:rPr>
          <w:b w:val="1"/>
          <w:bCs w:val="1"/>
          <w:i w:val="1"/>
          <w:iCs w:val="1"/>
          <w:sz w:val="20"/>
          <w:szCs w:val="20"/>
          <w:rtl w:val="0"/>
        </w:rPr>
        <w:t xml:space="preserve">, kas apliecina, ka ir atļauts nodarboties ar izvēlēto interešu izglītības sporta programmu.</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25400</wp:posOffset>
                </wp:positionV>
                <wp:extent cx="238125" cy="161925"/>
                <wp:effectExtent b="0" l="0" r="0" t="0"/>
                <wp:wrapNone/>
                <wp:docPr id="218" name=""/>
                <a:graphic>
                  <a:graphicData uri="http://schemas.microsoft.com/office/word/2010/wordprocessingShape">
                    <wps:wsp>
                      <wps:cNvSpPr/>
                      <wps:cNvPr id="2" name="Shape 2"/>
                      <wps:spPr>
                        <a:xfrm>
                          <a:off x="5231700" y="3703800"/>
                          <a:ext cx="228600" cy="152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25400</wp:posOffset>
                </wp:positionV>
                <wp:extent cx="238125" cy="161925"/>
                <wp:effectExtent b="0" l="0" r="0" t="0"/>
                <wp:wrapNone/>
                <wp:docPr id="218"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38125" cy="161925"/>
                        </a:xfrm>
                        <a:prstGeom prst="rect"/>
                        <a:ln/>
                      </pic:spPr>
                    </pic:pic>
                  </a:graphicData>
                </a:graphic>
              </wp:anchor>
            </w:drawing>
          </mc:Fallback>
        </mc:AlternateContent>
      </w:r>
    </w:p>
    <w:p w:rsidR="00000000" w:rsidDel="00000000" w:rsidP="00000000" w:rsidRDefault="00000000" w:rsidRPr="00000000" w14:paraId="0000004A">
      <w:pPr>
        <w:ind w:left="-142" w:firstLine="0"/>
        <w:jc w:val="both"/>
        <w:rPr>
          <w:b w:val="1"/>
          <w:bCs w:val="1"/>
          <w:i w:val="1"/>
          <w:iCs w:val="1"/>
          <w:sz w:val="20"/>
          <w:szCs w:val="20"/>
        </w:rPr>
      </w:pPr>
      <w:r w:rsidDel="00000000" w:rsidR="00000000" w:rsidRPr="00000000">
        <w:rPr>
          <w:rtl w:val="0"/>
        </w:rPr>
      </w:r>
    </w:p>
    <w:p w:rsidR="00000000" w:rsidDel="00000000" w:rsidP="00000000" w:rsidRDefault="00000000" w:rsidRPr="00000000" w14:paraId="0000004B">
      <w:pPr>
        <w:ind w:left="-142" w:firstLine="0"/>
        <w:jc w:val="both"/>
        <w:rPr>
          <w:b w:val="1"/>
          <w:bCs w:val="1"/>
          <w:i w:val="1"/>
          <w:iCs w:val="1"/>
          <w:sz w:val="20"/>
          <w:szCs w:val="20"/>
        </w:rPr>
      </w:pPr>
      <w:r w:rsidDel="00000000" w:rsidR="00000000" w:rsidRPr="00000000">
        <w:rPr>
          <w:b w:val="1"/>
          <w:bCs w:val="1"/>
          <w:i w:val="1"/>
          <w:iCs w:val="1"/>
          <w:sz w:val="20"/>
          <w:szCs w:val="20"/>
          <w:rtl w:val="0"/>
        </w:rPr>
        <w:t xml:space="preserve">Ievēro:</w:t>
      </w:r>
    </w:p>
    <w:p w:rsidR="00000000" w:rsidDel="00000000" w:rsidP="00000000" w:rsidRDefault="00000000" w:rsidRPr="00000000" w14:paraId="0000004C">
      <w:pPr>
        <w:numPr>
          <w:ilvl w:val="0"/>
          <w:numId w:val="1"/>
        </w:numPr>
        <w:ind w:left="0" w:hanging="284"/>
        <w:jc w:val="both"/>
        <w:rPr>
          <w:b w:val="1"/>
          <w:bCs w:val="1"/>
          <w:i w:val="1"/>
          <w:iCs w:val="1"/>
          <w:sz w:val="20"/>
          <w:szCs w:val="20"/>
        </w:rPr>
      </w:pPr>
      <w:r w:rsidDel="00000000" w:rsidR="00000000" w:rsidRPr="00000000">
        <w:rPr>
          <w:sz w:val="20"/>
          <w:szCs w:val="20"/>
          <w:rtl w:val="0"/>
        </w:rPr>
        <w:t xml:space="preserve">Audzēkņa un viņu likumisko pārstāvju tiesības un atbildība noteikti OBS Nolikumā un citos iekšējos normatīvajos aktos, tostarp Iekšējās kārtības noteikumos, kas ir šī iesnieguma neatņemama sastāvdaļa (pielikumā). Ar savu parakstu audzēkņa likumiskie pārstāvji apliecina, ka ir iepazinušies ar iekšējās kārtības noteikumiem un apņemas tos ievērot, un nodrošināt, ka Izglītojamais tos ievēro. </w:t>
      </w:r>
      <w:r w:rsidDel="00000000" w:rsidR="00000000" w:rsidRPr="00000000">
        <w:rPr>
          <w:rtl w:val="0"/>
        </w:rPr>
      </w:r>
    </w:p>
    <w:p w:rsidR="00000000" w:rsidDel="00000000" w:rsidP="00000000" w:rsidRDefault="00000000" w:rsidRPr="00000000" w14:paraId="0000004D">
      <w:pPr>
        <w:numPr>
          <w:ilvl w:val="0"/>
          <w:numId w:val="1"/>
        </w:numPr>
        <w:ind w:left="0" w:hanging="284"/>
        <w:jc w:val="both"/>
        <w:rPr>
          <w:b w:val="1"/>
          <w:bCs w:val="1"/>
          <w:i w:val="1"/>
          <w:iCs w:val="1"/>
          <w:sz w:val="20"/>
          <w:szCs w:val="20"/>
        </w:rPr>
      </w:pPr>
      <w:r w:rsidDel="00000000" w:rsidR="00000000" w:rsidRPr="00000000">
        <w:rPr>
          <w:sz w:val="20"/>
          <w:szCs w:val="20"/>
          <w:rtl w:val="0"/>
        </w:rPr>
        <w:t xml:space="preserve">Vecāki ar savu parakstu apliecina, ka izglītojamā veselības stāvoklis atbilst izvēlētajai interešu izglītības sporta programmai.</w:t>
      </w:r>
      <w:r w:rsidDel="00000000" w:rsidR="00000000" w:rsidRPr="00000000">
        <w:rPr>
          <w:rtl w:val="0"/>
        </w:rPr>
      </w:r>
    </w:p>
    <w:p w:rsidR="00000000" w:rsidDel="00000000" w:rsidP="00000000" w:rsidRDefault="00000000" w:rsidRPr="00000000" w14:paraId="0000004E">
      <w:pPr>
        <w:numPr>
          <w:ilvl w:val="0"/>
          <w:numId w:val="1"/>
        </w:numPr>
        <w:ind w:left="0" w:hanging="284"/>
        <w:jc w:val="both"/>
        <w:rPr>
          <w:sz w:val="20"/>
          <w:szCs w:val="20"/>
        </w:rPr>
      </w:pPr>
      <w:r w:rsidDel="00000000" w:rsidR="00000000" w:rsidRPr="00000000">
        <w:rPr>
          <w:sz w:val="20"/>
          <w:szCs w:val="20"/>
          <w:rtl w:val="0"/>
        </w:rPr>
        <w:t xml:space="preserve">Vecāki apņemas laicīgi informēt OBS, informatīvi nosūtot elektroniskā pasta vēstuli uz e-pastu </w:t>
      </w:r>
      <w:hyperlink r:id="rId8">
        <w:r w:rsidDel="00000000" w:rsidR="00000000" w:rsidRPr="00000000">
          <w:rPr>
            <w:color w:val="0563c1"/>
            <w:sz w:val="20"/>
            <w:szCs w:val="20"/>
            <w:u w:val="single"/>
            <w:rtl w:val="0"/>
          </w:rPr>
          <w:t xml:space="preserve">basskola@ogresnovads.lv</w:t>
        </w:r>
      </w:hyperlink>
      <w:r w:rsidDel="00000000" w:rsidR="00000000" w:rsidRPr="00000000">
        <w:rPr>
          <w:sz w:val="20"/>
          <w:szCs w:val="20"/>
          <w:rtl w:val="0"/>
        </w:rPr>
        <w:t xml:space="preserve">, ja izglītojamais nevēlas turpināt apmeklēt interešu izglītības ievirzes sporta programmu, kā arī pēc tam aizpildot iesniegumu par atteikšanos no nodarbībām.</w:t>
      </w:r>
    </w:p>
    <w:p w:rsidR="00000000" w:rsidDel="00000000" w:rsidP="00000000" w:rsidRDefault="00000000" w:rsidRPr="00000000" w14:paraId="0000004F">
      <w:pPr>
        <w:numPr>
          <w:ilvl w:val="0"/>
          <w:numId w:val="1"/>
        </w:numPr>
        <w:ind w:left="0" w:hanging="284"/>
        <w:jc w:val="both"/>
        <w:rPr>
          <w:b w:val="1"/>
          <w:bCs w:val="1"/>
          <w:i w:val="1"/>
          <w:iCs w:val="1"/>
          <w:sz w:val="20"/>
          <w:szCs w:val="20"/>
        </w:rPr>
      </w:pPr>
      <w:r w:rsidDel="00000000" w:rsidR="00000000" w:rsidRPr="00000000">
        <w:rPr>
          <w:sz w:val="20"/>
          <w:szCs w:val="20"/>
          <w:rtl w:val="0"/>
        </w:rPr>
        <w:t xml:space="preserve">Vecāki ar savu parakstu apliecina, ka neiebilst bērna dalībai sporta sacensībās kā arī bērna sasniegumu un fotogrāfiju atspoguļošanai masu saziņas līdzekļos.</w:t>
      </w:r>
      <w:r w:rsidDel="00000000" w:rsidR="00000000" w:rsidRPr="00000000">
        <w:rPr>
          <w:rtl w:val="0"/>
        </w:rPr>
      </w:r>
    </w:p>
    <w:tbl>
      <w:tblPr>
        <w:tblStyle w:val="Table3"/>
        <w:tblpPr w:leftFromText="180" w:rightFromText="180" w:topFromText="0" w:bottomFromText="0" w:vertAnchor="page" w:horzAnchor="margin" w:tblpX="0" w:tblpY="9736"/>
        <w:tblW w:w="94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46"/>
        <w:gridCol w:w="1674"/>
        <w:gridCol w:w="2410"/>
        <w:gridCol w:w="2258"/>
        <w:tblGridChange w:id="0">
          <w:tblGrid>
            <w:gridCol w:w="3146"/>
            <w:gridCol w:w="1674"/>
            <w:gridCol w:w="2410"/>
            <w:gridCol w:w="2258"/>
          </w:tblGrid>
        </w:tblGridChange>
      </w:tblGrid>
      <w:tr>
        <w:trPr>
          <w:cantSplit w:val="0"/>
          <w:trHeight w:val="398.96484375"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50">
            <w:pPr>
              <w:jc w:val="both"/>
              <w:rPr>
                <w:sz w:val="16"/>
                <w:szCs w:val="16"/>
              </w:rPr>
            </w:pPr>
            <w:r w:rsidDel="00000000" w:rsidR="00000000" w:rsidRPr="00000000">
              <w:rPr>
                <w:rtl w:val="0"/>
              </w:rPr>
            </w:r>
          </w:p>
          <w:p w:rsidR="00000000" w:rsidDel="00000000" w:rsidP="00000000" w:rsidRDefault="00000000" w:rsidRPr="00000000" w14:paraId="00000051">
            <w:pPr>
              <w:jc w:val="both"/>
              <w:rPr>
                <w:sz w:val="20"/>
                <w:szCs w:val="20"/>
              </w:rPr>
            </w:pPr>
            <w:r w:rsidDel="00000000" w:rsidR="00000000" w:rsidRPr="00000000">
              <w:rPr>
                <w:sz w:val="20"/>
                <w:szCs w:val="20"/>
                <w:rtl w:val="0"/>
              </w:rPr>
              <w:t xml:space="preserve">Likumiskā pārstāvja paraksts</w:t>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52">
            <w:pPr>
              <w:jc w:val="both"/>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53">
            <w:pPr>
              <w:jc w:val="both"/>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54">
            <w:pPr>
              <w:jc w:val="both"/>
              <w:rPr>
                <w:sz w:val="16"/>
                <w:szCs w:val="16"/>
              </w:rPr>
            </w:pPr>
            <w:r w:rsidDel="00000000" w:rsidR="00000000" w:rsidRPr="00000000">
              <w:rPr>
                <w:rtl w:val="0"/>
              </w:rPr>
            </w:r>
          </w:p>
        </w:tc>
      </w:tr>
      <w:tr>
        <w:trPr>
          <w:cantSplit w:val="0"/>
          <w:trHeight w:val="259"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55">
            <w:pPr>
              <w:jc w:val="both"/>
              <w:rPr>
                <w:sz w:val="16"/>
                <w:szCs w:val="16"/>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056">
            <w:pPr>
              <w:jc w:val="both"/>
              <w:rPr>
                <w:sz w:val="16"/>
                <w:szCs w:val="16"/>
                <w:highlight w:val="lightGray"/>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057">
            <w:pPr>
              <w:jc w:val="both"/>
              <w:rPr>
                <w:sz w:val="16"/>
                <w:szCs w:val="16"/>
              </w:rPr>
            </w:pPr>
            <w:r w:rsidDel="00000000" w:rsidR="00000000" w:rsidRPr="00000000">
              <w:rPr>
                <w:sz w:val="16"/>
                <w:szCs w:val="16"/>
                <w:rtl w:val="0"/>
              </w:rPr>
              <w:t xml:space="preserve">(paraksts, paraksta atšifrējums)</w:t>
            </w:r>
          </w:p>
        </w:tc>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058">
            <w:pPr>
              <w:jc w:val="both"/>
              <w:rPr>
                <w:sz w:val="16"/>
                <w:szCs w:val="16"/>
              </w:rPr>
            </w:pPr>
            <w:r w:rsidDel="00000000" w:rsidR="00000000" w:rsidRPr="00000000">
              <w:rPr>
                <w:rtl w:val="0"/>
              </w:rPr>
            </w:r>
          </w:p>
          <w:p w:rsidR="00000000" w:rsidDel="00000000" w:rsidP="00000000" w:rsidRDefault="00000000" w:rsidRPr="00000000" w14:paraId="00000059">
            <w:pPr>
              <w:jc w:val="both"/>
              <w:rPr>
                <w:sz w:val="16"/>
                <w:szCs w:val="16"/>
                <w:highlight w:val="lightGray"/>
              </w:rPr>
            </w:pPr>
            <w:r w:rsidDel="00000000" w:rsidR="00000000" w:rsidRPr="00000000">
              <w:rPr>
                <w:rtl w:val="0"/>
              </w:rPr>
            </w:r>
          </w:p>
        </w:tc>
      </w:tr>
    </w:tbl>
    <w:p w:rsidR="00000000" w:rsidDel="00000000" w:rsidP="00000000" w:rsidRDefault="00000000" w:rsidRPr="00000000" w14:paraId="0000005A">
      <w:pPr>
        <w:shd w:fill="ffffff" w:val="clear"/>
        <w:tabs>
          <w:tab w:val="right" w:leader="none" w:pos="3420"/>
          <w:tab w:val="left" w:leader="none" w:pos="7740"/>
          <w:tab w:val="left" w:leader="none" w:pos="9063"/>
        </w:tabs>
        <w:jc w:val="both"/>
        <w:rPr>
          <w:b w:val="1"/>
          <w:bCs w:val="1"/>
          <w:sz w:val="16"/>
          <w:szCs w:val="16"/>
        </w:rPr>
      </w:pPr>
      <w:r w:rsidDel="00000000" w:rsidR="00000000" w:rsidRPr="00000000">
        <w:rPr>
          <w:rtl w:val="0"/>
        </w:rPr>
      </w:r>
    </w:p>
    <w:p w:rsidR="00000000" w:rsidDel="00000000" w:rsidP="00000000" w:rsidRDefault="00000000" w:rsidRPr="00000000" w14:paraId="0000005B">
      <w:pPr>
        <w:shd w:fill="ffffff" w:val="clear"/>
        <w:tabs>
          <w:tab w:val="right" w:leader="none" w:pos="3420"/>
          <w:tab w:val="left" w:leader="none" w:pos="7740"/>
          <w:tab w:val="left" w:leader="none" w:pos="9063"/>
        </w:tabs>
        <w:jc w:val="both"/>
        <w:rPr>
          <w:b w:val="1"/>
          <w:bCs w:val="1"/>
          <w:sz w:val="16"/>
          <w:szCs w:val="16"/>
        </w:rPr>
        <w:sectPr>
          <w:pgSz w:h="16838" w:w="11906" w:orient="portrait"/>
          <w:pgMar w:bottom="720" w:top="426" w:left="720" w:right="720" w:header="708" w:footer="708"/>
          <w:pgNumType w:start="1"/>
        </w:sectPr>
      </w:pPr>
      <w:r w:rsidDel="00000000" w:rsidR="00000000" w:rsidRPr="00000000">
        <w:rPr>
          <w:b w:val="1"/>
          <w:bCs w:val="1"/>
          <w:sz w:val="16"/>
          <w:szCs w:val="16"/>
          <w:rtl w:val="0"/>
        </w:rPr>
        <w:t xml:space="preserve">__________________________________________________________________________________________________________________________________</w:t>
      </w:r>
    </w:p>
    <w:p w:rsidR="00000000" w:rsidDel="00000000" w:rsidP="00000000" w:rsidRDefault="00000000" w:rsidRPr="00000000" w14:paraId="0000005C">
      <w:pPr>
        <w:shd w:fill="ffffff" w:val="clear"/>
        <w:tabs>
          <w:tab w:val="right" w:leader="none" w:pos="3420"/>
          <w:tab w:val="left" w:leader="none" w:pos="7740"/>
          <w:tab w:val="left" w:leader="none" w:pos="9063"/>
        </w:tabs>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5D">
      <w:pPr>
        <w:shd w:fill="ffffff" w:val="clear"/>
        <w:tabs>
          <w:tab w:val="right" w:leader="none" w:pos="3420"/>
          <w:tab w:val="left" w:leader="none" w:pos="7740"/>
          <w:tab w:val="left" w:leader="none" w:pos="9063"/>
        </w:tabs>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(Pielikums pie iesnieguma)</w:t>
      </w:r>
    </w:p>
    <w:p w:rsidR="00000000" w:rsidDel="00000000" w:rsidP="00000000" w:rsidRDefault="00000000" w:rsidRPr="00000000" w14:paraId="0000005E">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Ogres Basketbola Skolas iekšējās kārtības noteikumi</w:t>
      </w:r>
    </w:p>
    <w:p w:rsidR="00000000" w:rsidDel="00000000" w:rsidP="00000000" w:rsidRDefault="00000000" w:rsidRPr="00000000" w14:paraId="0000005F">
      <w:pPr>
        <w:shd w:fill="ffffff" w:val="clear"/>
        <w:tabs>
          <w:tab w:val="right" w:leader="none" w:pos="3420"/>
          <w:tab w:val="left" w:leader="none" w:pos="7740"/>
          <w:tab w:val="left" w:leader="none" w:pos="9063"/>
        </w:tabs>
        <w:jc w:val="center"/>
        <w:rPr>
          <w:rFonts w:ascii="Calibri" w:cs="Calibri" w:eastAsia="Calibri" w:hAnsi="Calibri"/>
          <w:sz w:val="16"/>
          <w:szCs w:val="16"/>
        </w:rPr>
      </w:pPr>
      <w:r w:rsidDel="00000000" w:rsidR="00000000" w:rsidRPr="00000000">
        <w:rPr>
          <w:sz w:val="16"/>
          <w:szCs w:val="16"/>
          <w:rtl w:val="0"/>
        </w:rPr>
        <w:t xml:space="preserve">(</w:t>
      </w:r>
      <w:r w:rsidDel="00000000" w:rsidR="00000000" w:rsidRPr="00000000">
        <w:rPr>
          <w:rFonts w:ascii="Calibri" w:cs="Calibri" w:eastAsia="Calibri" w:hAnsi="Calibri"/>
          <w:sz w:val="16"/>
          <w:szCs w:val="16"/>
          <w:rtl w:val="0"/>
        </w:rPr>
        <w:t xml:space="preserve">turpmāk tekstā - Noteikumi)</w:t>
      </w:r>
    </w:p>
    <w:p w:rsidR="00000000" w:rsidDel="00000000" w:rsidP="00000000" w:rsidRDefault="00000000" w:rsidRPr="00000000" w14:paraId="00000060">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I. Vispārīgie jautājumi</w:t>
      </w:r>
    </w:p>
    <w:p w:rsidR="00000000" w:rsidDel="00000000" w:rsidP="00000000" w:rsidRDefault="00000000" w:rsidRPr="00000000" w14:paraId="00000061">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1. Ogres Basketbola skolas (turpmāk – Skola) “Iekšējās kārtības noteikumi” (turpmāk – noteikumi) izdoti, ievērojot: </w:t>
      </w:r>
    </w:p>
    <w:p w:rsidR="00000000" w:rsidDel="00000000" w:rsidP="00000000" w:rsidRDefault="00000000" w:rsidRPr="00000000" w14:paraId="00000062">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1.1.Izglītības likumu; </w:t>
      </w:r>
    </w:p>
    <w:p w:rsidR="00000000" w:rsidDel="00000000" w:rsidP="00000000" w:rsidRDefault="00000000" w:rsidRPr="00000000" w14:paraId="00000063">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1.2. Bērnu tiesību aizsardzības likumu; </w:t>
      </w:r>
    </w:p>
    <w:p w:rsidR="00000000" w:rsidDel="00000000" w:rsidP="00000000" w:rsidRDefault="00000000" w:rsidRPr="00000000" w14:paraId="00000064">
      <w:pPr>
        <w:shd w:fill="ffffff" w:val="clear"/>
        <w:tabs>
          <w:tab w:val="right" w:leader="none" w:pos="3420"/>
          <w:tab w:val="left" w:leader="none" w:pos="7740"/>
          <w:tab w:val="left" w:leader="none" w:pos="9063"/>
        </w:tabs>
        <w:jc w:val="both"/>
        <w:rPr>
          <w:sz w:val="16"/>
          <w:szCs w:val="16"/>
        </w:rPr>
      </w:pPr>
      <w:bookmarkStart w:colFirst="0" w:colLast="0" w:name="_heading=h.gjdgxs" w:id="0"/>
      <w:bookmarkEnd w:id="0"/>
      <w:r w:rsidDel="00000000" w:rsidR="00000000" w:rsidRPr="00000000">
        <w:rPr>
          <w:sz w:val="16"/>
          <w:szCs w:val="16"/>
          <w:rtl w:val="0"/>
        </w:rPr>
        <w:t xml:space="preserve">1.3. Ministru kabineta 22.08.2023. noteikumiem Nr.474 “Kārtība, kādā nodrošināma izglītojamo profilaktiskā veselības aprūpe, pirmā palīdzība un drošība izglītības iestādēs un to organizētajos pasākumos”;</w:t>
      </w:r>
    </w:p>
    <w:p w:rsidR="00000000" w:rsidDel="00000000" w:rsidP="00000000" w:rsidRDefault="00000000" w:rsidRPr="00000000" w14:paraId="00000065">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1.4. Ministru kabineta 06.09.2016. Nr.594 ”Sportistu un bērnu ar paaugstinātu fizisko slodzi veselības aprūpes un medicīniskās uzraudzības kārtība”; </w:t>
      </w:r>
    </w:p>
    <w:p w:rsidR="00000000" w:rsidDel="00000000" w:rsidP="00000000" w:rsidRDefault="00000000" w:rsidRPr="00000000" w14:paraId="00000066">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1.5. Ogres Basketbola skolas Nolikumu. </w:t>
      </w:r>
    </w:p>
    <w:p w:rsidR="00000000" w:rsidDel="00000000" w:rsidP="00000000" w:rsidRDefault="00000000" w:rsidRPr="00000000" w14:paraId="00000067">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2. Noteikumi attiecināmi uz izglītojamajiem, vecākiem (personām, kas realizē aizgādnību), skolas apmeklētājiem, Skolas direktoru, pedagogiem, darbiniekiem. </w:t>
      </w:r>
    </w:p>
    <w:p w:rsidR="00000000" w:rsidDel="00000000" w:rsidP="00000000" w:rsidRDefault="00000000" w:rsidRPr="00000000" w14:paraId="00000068">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3. Noteikumu ievērošana veicina drošu Skolas vidi, pozitīvas un cieņpilnas attiecības, katra izglītojamā izaugsmi atbilstoši tā spējām savam un sabiedrības labumam. </w:t>
      </w:r>
    </w:p>
    <w:p w:rsidR="00000000" w:rsidDel="00000000" w:rsidP="00000000" w:rsidRDefault="00000000" w:rsidRPr="00000000" w14:paraId="00000069">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 Noteikumi nosaka: </w:t>
      </w:r>
    </w:p>
    <w:p w:rsidR="00000000" w:rsidDel="00000000" w:rsidP="00000000" w:rsidRDefault="00000000" w:rsidRPr="00000000" w14:paraId="0000006A">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4.1. izglītības procesa organizāciju; </w:t>
      </w:r>
    </w:p>
    <w:p w:rsidR="00000000" w:rsidDel="00000000" w:rsidP="00000000" w:rsidRDefault="00000000" w:rsidRPr="00000000" w14:paraId="0000006B">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4.2. izglītojamo pienākumus un uzvedības noteikumus; </w:t>
      </w:r>
    </w:p>
    <w:p w:rsidR="00000000" w:rsidDel="00000000" w:rsidP="00000000" w:rsidRDefault="00000000" w:rsidRPr="00000000" w14:paraId="0000006C">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4.3. izglītojamo tiesības; </w:t>
      </w:r>
    </w:p>
    <w:p w:rsidR="00000000" w:rsidDel="00000000" w:rsidP="00000000" w:rsidRDefault="00000000" w:rsidRPr="00000000" w14:paraId="0000006D">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4.4. vecāku pienākumus un tiesības sadarbībā ar skolu; </w:t>
      </w:r>
    </w:p>
    <w:p w:rsidR="00000000" w:rsidDel="00000000" w:rsidP="00000000" w:rsidRDefault="00000000" w:rsidRPr="00000000" w14:paraId="0000006E">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4.5. izglītojamo un vecāku sūdzību iesniegšanas un izskatīšanas kārtību; </w:t>
      </w:r>
    </w:p>
    <w:p w:rsidR="00000000" w:rsidDel="00000000" w:rsidP="00000000" w:rsidRDefault="00000000" w:rsidRPr="00000000" w14:paraId="0000006F">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4.6. pamudinājumu un apbalvojumu sistēmu; </w:t>
      </w:r>
    </w:p>
    <w:p w:rsidR="00000000" w:rsidDel="00000000" w:rsidP="00000000" w:rsidRDefault="00000000" w:rsidRPr="00000000" w14:paraId="00000070">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4.7. drošības nosacījumus skolā, tās teritorijā un rīkotajos pasākumos; </w:t>
      </w:r>
    </w:p>
    <w:p w:rsidR="00000000" w:rsidDel="00000000" w:rsidP="00000000" w:rsidRDefault="00000000" w:rsidRPr="00000000" w14:paraId="00000071">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4.8. Izglītojamā rīcību, ja izglītojamais kādas personas darbībā saskata draudus savai vai citu personu drošībai; </w:t>
      </w:r>
    </w:p>
    <w:p w:rsidR="00000000" w:rsidDel="00000000" w:rsidP="00000000" w:rsidRDefault="00000000" w:rsidRPr="00000000" w14:paraId="00000072">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4.9. Skolas direktora, pedagogu rīcību, ja konstatē fizisku vai emocionālu vardarbību pret izglītojamo; </w:t>
      </w:r>
    </w:p>
    <w:p w:rsidR="00000000" w:rsidDel="00000000" w:rsidP="00000000" w:rsidRDefault="00000000" w:rsidRPr="00000000" w14:paraId="00000073">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4.10. atbildību par noteikumu neievērošanu; </w:t>
      </w:r>
    </w:p>
    <w:p w:rsidR="00000000" w:rsidDel="00000000" w:rsidP="00000000" w:rsidRDefault="00000000" w:rsidRPr="00000000" w14:paraId="00000074">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4.11. evakuācijas plāna un informācijas par operatīvo dienestu izsaukšanu izvietojums izglītības iestādē; </w:t>
      </w:r>
    </w:p>
    <w:p w:rsidR="00000000" w:rsidDel="00000000" w:rsidP="00000000" w:rsidRDefault="00000000" w:rsidRPr="00000000" w14:paraId="00000075">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4.12. noteikumu pieņemšanas un grozīšanas kārtību. </w:t>
      </w:r>
    </w:p>
    <w:p w:rsidR="00000000" w:rsidDel="00000000" w:rsidP="00000000" w:rsidRDefault="00000000" w:rsidRPr="00000000" w14:paraId="00000076">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5. Iepazīstināšana ar noteikumiem: </w:t>
      </w:r>
    </w:p>
    <w:p w:rsidR="00000000" w:rsidDel="00000000" w:rsidP="00000000" w:rsidRDefault="00000000" w:rsidRPr="00000000" w14:paraId="00000077">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5.1. iepazīšanos ar noteikumiem apliecina izglītojamā paraksts instruktāžas lapā, kas glabājas skolas lietvedībā. </w:t>
      </w:r>
    </w:p>
    <w:p w:rsidR="00000000" w:rsidDel="00000000" w:rsidP="00000000" w:rsidRDefault="00000000" w:rsidRPr="00000000" w14:paraId="00000078">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5.2. grupu treneri divas reizes mācību gadā iepazīstina izglītojamos ar iekšējiem kārtības noteikumiem. </w:t>
      </w:r>
    </w:p>
    <w:p w:rsidR="00000000" w:rsidDel="00000000" w:rsidP="00000000" w:rsidRDefault="00000000" w:rsidRPr="00000000" w14:paraId="00000079">
      <w:pPr>
        <w:shd w:fill="ffffff" w:val="clear"/>
        <w:tabs>
          <w:tab w:val="right" w:leader="none" w:pos="3420"/>
          <w:tab w:val="left" w:leader="none" w:pos="7740"/>
          <w:tab w:val="left" w:leader="none" w:pos="9063"/>
        </w:tabs>
        <w:jc w:val="both"/>
        <w:rPr>
          <w:sz w:val="16"/>
          <w:szCs w:val="16"/>
        </w:rPr>
      </w:pPr>
      <w:r w:rsidDel="00000000" w:rsidR="00000000" w:rsidRPr="00000000">
        <w:rPr>
          <w:sz w:val="16"/>
          <w:szCs w:val="16"/>
          <w:rtl w:val="0"/>
        </w:rPr>
        <w:t xml:space="preserve">5.3. darbinieki ar noteikumiem iepazīstas skolas lietvedībā, iepazīšanos ar noteikumiem apliecina darbinieku paraksti instruktāžas lapā, kas glabājas skolas lietvedībā. </w:t>
      </w:r>
    </w:p>
    <w:p w:rsidR="00000000" w:rsidDel="00000000" w:rsidP="00000000" w:rsidRDefault="00000000" w:rsidRPr="00000000" w14:paraId="0000007A">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II. Izglītības procesa organizācija</w:t>
      </w:r>
    </w:p>
    <w:p w:rsidR="00000000" w:rsidDel="00000000" w:rsidP="00000000" w:rsidRDefault="00000000" w:rsidRPr="00000000" w14:paraId="0000007B">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6. Mācību un treniņu darbs skolā notiek saskaņā ar nodarbību grafiku. Nodarbības ilgums 40 minūtes. </w:t>
      </w:r>
    </w:p>
    <w:p w:rsidR="00000000" w:rsidDel="00000000" w:rsidP="00000000" w:rsidRDefault="00000000" w:rsidRPr="00000000" w14:paraId="0000007C">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 Izglītības apmācību formas Skolā ir grupu, individuālās, patstāvīgās nodarbības, sacensības, mācību-treniņu nometnes un atjaunošanās pasākumi.</w:t>
      </w:r>
    </w:p>
    <w:p w:rsidR="00000000" w:rsidDel="00000000" w:rsidP="00000000" w:rsidRDefault="00000000" w:rsidRPr="00000000" w14:paraId="0000007D">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 Slodžu un atpūtas režīms nodarbībā ir trenera kompetencē, nodarbības var notikt bez starpbrīžiem. Neparedzētos gadījumos treneris ir tiesīgs mainīt nodarbības laiku vai vietu, par to informējot Skolas direktoru. </w:t>
      </w:r>
    </w:p>
    <w:p w:rsidR="00000000" w:rsidDel="00000000" w:rsidP="00000000" w:rsidRDefault="00000000" w:rsidRPr="00000000" w14:paraId="0000007E">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 Par izmaiņām treniņu nodarbību grafikā, nodarbību pārcelšanu vai citām izmaiņām trenerim ir savlaicīgi jābrīdina Skolas direktors. </w:t>
      </w:r>
    </w:p>
    <w:p w:rsidR="00000000" w:rsidDel="00000000" w:rsidP="00000000" w:rsidRDefault="00000000" w:rsidRPr="00000000" w14:paraId="0000007F">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10. Izmaiņas mācību un treniņu nodarbību sarakstā veic direktors.</w:t>
      </w:r>
    </w:p>
    <w:p w:rsidR="00000000" w:rsidDel="00000000" w:rsidP="00000000" w:rsidRDefault="00000000" w:rsidRPr="00000000" w14:paraId="00000080">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 11. Par nodarbību izmaiņām tiek paziņots informācijas stendos, vai grupai mutiski, rakstiski, telefoniski. </w:t>
      </w:r>
    </w:p>
    <w:p w:rsidR="00000000" w:rsidDel="00000000" w:rsidP="00000000" w:rsidRDefault="00000000" w:rsidRPr="00000000" w14:paraId="00000081">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12. Izglītojamie par izglītības programmas apguvi saņem valsts atzītu izglītības dokumentu par profesionālās ievirzes izglītības iegūšanu. </w:t>
      </w:r>
    </w:p>
    <w:p w:rsidR="00000000" w:rsidDel="00000000" w:rsidP="00000000" w:rsidRDefault="00000000" w:rsidRPr="00000000" w14:paraId="00000082">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III. Izglītojamo pienākumi un uzvedības noteikumi</w:t>
      </w:r>
    </w:p>
    <w:p w:rsidR="00000000" w:rsidDel="00000000" w:rsidP="00000000" w:rsidRDefault="00000000" w:rsidRPr="00000000" w14:paraId="00000083">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13. Iepazīties un ievērot iekšējās kārtības, drošības noteikumus, iziet ārsta kontroli. </w:t>
      </w:r>
    </w:p>
    <w:p w:rsidR="00000000" w:rsidDel="00000000" w:rsidP="00000000" w:rsidRDefault="00000000" w:rsidRPr="00000000" w14:paraId="00000084">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14 .Izpildīt skolas darbinieku prasības un reaģēt uz aizrādījumiem. </w:t>
      </w:r>
    </w:p>
    <w:p w:rsidR="00000000" w:rsidDel="00000000" w:rsidP="00000000" w:rsidRDefault="00000000" w:rsidRPr="00000000" w14:paraId="00000085">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15. Neapdraudēt savu un citu personu veselību, drošību un dzīvību, ar savu rīcību neietekmēt ne fiziski, ne emocionāli citus cilvēkus. </w:t>
      </w:r>
    </w:p>
    <w:p w:rsidR="00000000" w:rsidDel="00000000" w:rsidP="00000000" w:rsidRDefault="00000000" w:rsidRPr="00000000" w14:paraId="00000086">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16. Uzņemties personisku atbildību par uzvedību mācību, treniņu, sacensību, nometņu un citu sporta skolas organizēto pasākumu laikā. </w:t>
      </w:r>
    </w:p>
    <w:p w:rsidR="00000000" w:rsidDel="00000000" w:rsidP="00000000" w:rsidRDefault="00000000" w:rsidRPr="00000000" w14:paraId="00000087">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17. Mērķtiecīgi apgūt sporta veida programmas, veicināt sportisko izaugsmi, attīstīt rakstura īpašības - mērķtiecību, gribasspēku, neatlaidību mērķu sasniegšanā. </w:t>
      </w:r>
    </w:p>
    <w:p w:rsidR="00000000" w:rsidDel="00000000" w:rsidP="00000000" w:rsidRDefault="00000000" w:rsidRPr="00000000" w14:paraId="00000088">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18. Veidoties par sabiedrības locekli - attīstīt sapratni, cieņu, iecietību un spēju darboties mācību - treniņu grupās.</w:t>
      </w:r>
    </w:p>
    <w:p w:rsidR="00000000" w:rsidDel="00000000" w:rsidP="00000000" w:rsidRDefault="00000000" w:rsidRPr="00000000" w14:paraId="00000089">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 19. Ievērot treniņa biedru tiesības uz netraucētu izglītības ieguvi un treneru tiesības uz netraucētu mācību treniņu nodarbību organizēšanu un vadīšanu. </w:t>
      </w:r>
    </w:p>
    <w:p w:rsidR="00000000" w:rsidDel="00000000" w:rsidP="00000000" w:rsidRDefault="00000000" w:rsidRPr="00000000" w14:paraId="0000008A">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20. Ar cieņu izturēties pret valsts un Skolas simboliem, kā arī dažādām rasēm, tautām, etniskajām grupām. </w:t>
      </w:r>
    </w:p>
    <w:p w:rsidR="00000000" w:rsidDel="00000000" w:rsidP="00000000" w:rsidRDefault="00000000" w:rsidRPr="00000000" w14:paraId="0000008B">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21. Rūpēties par Ogres Basketbola skolas prestižu, atbalstīt un pilnveidot Skolas tradīcijas. </w:t>
      </w:r>
    </w:p>
    <w:p w:rsidR="00000000" w:rsidDel="00000000" w:rsidP="00000000" w:rsidRDefault="00000000" w:rsidRPr="00000000" w14:paraId="0000008C">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22. Rūpēties par iestādes estētiskās vides, inventāra saglabāšanu, nest materiālo atbildību par inventāra un iekārtu bojājumiem. </w:t>
      </w:r>
    </w:p>
    <w:p w:rsidR="00000000" w:rsidDel="00000000" w:rsidP="00000000" w:rsidRDefault="00000000" w:rsidRPr="00000000" w14:paraId="0000008D">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23. Saudzēt personiskā lietošanā nodoto inventāru. </w:t>
      </w:r>
    </w:p>
    <w:p w:rsidR="00000000" w:rsidDel="00000000" w:rsidP="00000000" w:rsidRDefault="00000000" w:rsidRPr="00000000" w14:paraId="0000008E">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24. Uz treniņu ierasties vismaz 10 minūtes pirms tā sākuma. </w:t>
      </w:r>
    </w:p>
    <w:p w:rsidR="00000000" w:rsidDel="00000000" w:rsidP="00000000" w:rsidRDefault="00000000" w:rsidRPr="00000000" w14:paraId="0000008F">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25. Pēc nodarbības bez vajadzības neuzturēties Skolas vai nodarbību vietas telpās. </w:t>
      </w:r>
    </w:p>
    <w:p w:rsidR="00000000" w:rsidDel="00000000" w:rsidP="00000000" w:rsidRDefault="00000000" w:rsidRPr="00000000" w14:paraId="00000090">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26. Pārģērbjoties uz nodarbību, apģērbu atstāt kārtīgi saliktu vai uzkārtu. Sporta tērpam un apaviem jābūt atbilstošiem treniņu specifikai, tīriem un kārtīgiem. Nodarbību un pasākumu laikā nedrīkst nesāt bižutēriju un citus rotājumus, kas var apdraudēt savu un citu audzēkņu veselību. </w:t>
      </w:r>
    </w:p>
    <w:p w:rsidR="00000000" w:rsidDel="00000000" w:rsidP="00000000" w:rsidRDefault="00000000" w:rsidRPr="00000000" w14:paraId="00000091">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27. Vērtīgas mantas un naudu treniņa laikā nodot glabāt trenerim vai Skolas dežurantam. </w:t>
      </w:r>
    </w:p>
    <w:p w:rsidR="00000000" w:rsidDel="00000000" w:rsidP="00000000" w:rsidRDefault="00000000" w:rsidRPr="00000000" w14:paraId="00000092">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28. Ievērot personīgās higiēnas noteikumus. </w:t>
      </w:r>
    </w:p>
    <w:p w:rsidR="00000000" w:rsidDel="00000000" w:rsidP="00000000" w:rsidRDefault="00000000" w:rsidRPr="00000000" w14:paraId="00000093">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29. Savlaicīgi brīdināt treneri par nodarbību kavējumiem, izstāšanos vai pāreju uz citu sporta skolu. </w:t>
      </w:r>
    </w:p>
    <w:p w:rsidR="00000000" w:rsidDel="00000000" w:rsidP="00000000" w:rsidRDefault="00000000" w:rsidRPr="00000000" w14:paraId="00000094">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30. Informēt treneri par sliktu pašsajūtu nodarbībā. </w:t>
      </w:r>
    </w:p>
    <w:p w:rsidR="00000000" w:rsidDel="00000000" w:rsidP="00000000" w:rsidRDefault="00000000" w:rsidRPr="00000000" w14:paraId="00000095">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31. Izstājoties no Skolas nodot izsniegto inventāru, sporta formu. </w:t>
      </w:r>
    </w:p>
    <w:p w:rsidR="00000000" w:rsidDel="00000000" w:rsidP="00000000" w:rsidRDefault="00000000" w:rsidRPr="00000000" w14:paraId="00000096">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IV. Izglītojamo tiesības</w:t>
      </w:r>
    </w:p>
    <w:p w:rsidR="00000000" w:rsidDel="00000000" w:rsidP="00000000" w:rsidRDefault="00000000" w:rsidRPr="00000000" w14:paraId="00000097">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32. Iegūt profesionālās ievirzes izglītību izvēlētajā sporta veidā. </w:t>
      </w:r>
    </w:p>
    <w:p w:rsidR="00000000" w:rsidDel="00000000" w:rsidP="00000000" w:rsidRDefault="00000000" w:rsidRPr="00000000" w14:paraId="00000098">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33. Izglītības procesā brīvi izteikt savu viedokli, paust uzskatus, neaizskarot citu brīvību. </w:t>
      </w:r>
    </w:p>
    <w:p w:rsidR="00000000" w:rsidDel="00000000" w:rsidP="00000000" w:rsidRDefault="00000000" w:rsidRPr="00000000" w14:paraId="00000099">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34. Rēķināties ar draudzīgu, saprotošu un viņu cieņu neaizskarošu attieksmi no Skolas darbinieku un citu izglītojamo puses. </w:t>
      </w:r>
    </w:p>
    <w:p w:rsidR="00000000" w:rsidDel="00000000" w:rsidP="00000000" w:rsidRDefault="00000000" w:rsidRPr="00000000" w14:paraId="0000009A">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35. Pārstāvēt Skolu dažāda veida pasākumos, sacensībās atbilstoši savām spējām un interesēm. </w:t>
      </w:r>
    </w:p>
    <w:p w:rsidR="00000000" w:rsidDel="00000000" w:rsidP="00000000" w:rsidRDefault="00000000" w:rsidRPr="00000000" w14:paraId="0000009B">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36. Saņemt motivētu savu spēju, zināšanu un iemaņu novērtējumu. </w:t>
      </w:r>
    </w:p>
    <w:p w:rsidR="00000000" w:rsidDel="00000000" w:rsidP="00000000" w:rsidRDefault="00000000" w:rsidRPr="00000000" w14:paraId="0000009C">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37. Izrādīt iniciatīvu izglītības procesa laikā. </w:t>
      </w:r>
    </w:p>
    <w:p w:rsidR="00000000" w:rsidDel="00000000" w:rsidP="00000000" w:rsidRDefault="00000000" w:rsidRPr="00000000" w14:paraId="0000009D">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38. Saņemt treneru un Skolas darbinieku palīdzību sporta veida programmas apguvē. </w:t>
      </w:r>
    </w:p>
    <w:p w:rsidR="00000000" w:rsidDel="00000000" w:rsidP="00000000" w:rsidRDefault="00000000" w:rsidRPr="00000000" w14:paraId="0000009E">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39. Būt ievēlētam Skolas padomē, darboties sabiedriskās sporta organizācijās. </w:t>
      </w:r>
    </w:p>
    <w:p w:rsidR="00000000" w:rsidDel="00000000" w:rsidP="00000000" w:rsidRDefault="00000000" w:rsidRPr="00000000" w14:paraId="0000009F">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40. Saņemt neatliekamo medicīnisko palīdzību sacensību un mācību treniņu laikā. </w:t>
      </w:r>
    </w:p>
    <w:p w:rsidR="00000000" w:rsidDel="00000000" w:rsidP="00000000" w:rsidRDefault="00000000" w:rsidRPr="00000000" w14:paraId="000000A0">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41. Domstarpības gadījumā lūgt palīdzību Skolas direktoram. </w:t>
      </w:r>
    </w:p>
    <w:p w:rsidR="00000000" w:rsidDel="00000000" w:rsidP="00000000" w:rsidRDefault="00000000" w:rsidRPr="00000000" w14:paraId="000000A1">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42. Saņemt uzslavas, pateicības, atzinības rakstus, balvas, prēmijas. </w:t>
      </w:r>
    </w:p>
    <w:p w:rsidR="00000000" w:rsidDel="00000000" w:rsidP="00000000" w:rsidRDefault="00000000" w:rsidRPr="00000000" w14:paraId="000000A2">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43. Mācību treniņu procesā izmantot Skolas, īrētās sporta bāzes un inventāru. </w:t>
      </w:r>
    </w:p>
    <w:p w:rsidR="00000000" w:rsidDel="00000000" w:rsidP="00000000" w:rsidRDefault="00000000" w:rsidRPr="00000000" w14:paraId="000000A3">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44. Izglītojamajiem ir tiesības uz dzīvībai un veselībai drošiem apstākļiem Skolā un tās organizētajos pasākumos. </w:t>
      </w:r>
    </w:p>
    <w:p w:rsidR="00000000" w:rsidDel="00000000" w:rsidP="00000000" w:rsidRDefault="00000000" w:rsidRPr="00000000" w14:paraId="000000A4">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V. Vecāku pienākumi un tiesības sadarbībā ar skolu</w:t>
      </w:r>
    </w:p>
    <w:p w:rsidR="00000000" w:rsidDel="00000000" w:rsidP="00000000" w:rsidRDefault="00000000" w:rsidRPr="00000000" w14:paraId="000000A5">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45. Vecākiem ir pienākums iepazīties ar Noteikumiem, kuri publicēti interneta mājas lapā: </w:t>
      </w:r>
      <w:hyperlink r:id="rId9">
        <w:r w:rsidDel="00000000" w:rsidR="00000000" w:rsidRPr="00000000">
          <w:rPr>
            <w:color w:val="0563c1"/>
            <w:sz w:val="16"/>
            <w:szCs w:val="16"/>
            <w:u w:val="single"/>
            <w:rtl w:val="0"/>
          </w:rPr>
          <w:t xml:space="preserve">http://ogresnovads.lv/lat/sports/sporta_skolas__centri__bazes/?cat=43&amp;page=0&amp;org=169</w:t>
        </w:r>
      </w:hyperlink>
      <w:r w:rsidDel="00000000" w:rsidR="00000000" w:rsidRPr="00000000">
        <w:rPr>
          <w:sz w:val="16"/>
          <w:szCs w:val="16"/>
          <w:rtl w:val="0"/>
        </w:rPr>
        <w:t xml:space="preserve">. </w:t>
      </w:r>
    </w:p>
    <w:p w:rsidR="00000000" w:rsidDel="00000000" w:rsidP="00000000" w:rsidRDefault="00000000" w:rsidRPr="00000000" w14:paraId="000000A6">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46. Izglītojamie un viņu vecāki tiek informēti par iespējamiem sakaru veidiem ar Skolu un pedagogiem, iespēja uzzināt Skolas direktora, pedagogu un iestādes telefona Nr., kā arī treneru un iestādes e-pasta adreses-basskola@ogresnovads.lv, </w:t>
      </w:r>
      <w:hyperlink r:id="rId10">
        <w:r w:rsidDel="00000000" w:rsidR="00000000" w:rsidRPr="00000000">
          <w:rPr>
            <w:color w:val="0563c1"/>
            <w:sz w:val="16"/>
            <w:szCs w:val="16"/>
            <w:u w:val="single"/>
            <w:rtl w:val="0"/>
          </w:rPr>
          <w:t xml:space="preserve">ilga.neimane@ogresnovads.lv</w:t>
        </w:r>
      </w:hyperlink>
      <w:r w:rsidDel="00000000" w:rsidR="00000000" w:rsidRPr="00000000">
        <w:rPr>
          <w:sz w:val="16"/>
          <w:szCs w:val="16"/>
          <w:rtl w:val="0"/>
        </w:rPr>
        <w:t xml:space="preserve"> </w:t>
      </w:r>
    </w:p>
    <w:p w:rsidR="00000000" w:rsidDel="00000000" w:rsidP="00000000" w:rsidRDefault="00000000" w:rsidRPr="00000000" w14:paraId="000000A7">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47. Skolā atrodas vecāku iesniegumi, kuros ir norādīti izglītojamo un viņu vecāku kontakttālruņu numuri. </w:t>
      </w:r>
    </w:p>
    <w:p w:rsidR="00000000" w:rsidDel="00000000" w:rsidP="00000000" w:rsidRDefault="00000000" w:rsidRPr="00000000" w14:paraId="000000A8">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48. Nodarbību kavējumu gadījumā audzēkņa vecākiem jāziņo trenerim vai Skolas direktoram par kavējuma iemesliem. </w:t>
      </w:r>
    </w:p>
    <w:p w:rsidR="00000000" w:rsidDel="00000000" w:rsidP="00000000" w:rsidRDefault="00000000" w:rsidRPr="00000000" w14:paraId="000000A9">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49. Ja izglītojamais 3-5 nodarbības pēc kārtas Skolā nav ieradies uz nodarbībām un trenerim nav informācijas par izglītojamā nodarbību kavēšanas iemesliem, trenerim ir nekavējoties jāsazinās ar izglītojamā vecākiem vai jāziņo Skolas direktoram. </w:t>
      </w:r>
    </w:p>
    <w:p w:rsidR="00000000" w:rsidDel="00000000" w:rsidP="00000000" w:rsidRDefault="00000000" w:rsidRPr="00000000" w14:paraId="000000AA">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50. Izglītojamā vecākiem ir pienākums ierasties uz pedagoga, vai Skolas direktora rīkotajām divpusējām vai daudzpusējām sanāksmēm par izglītojamā mācību darbu un uzvedību skolā un pildīt šajās sanāksmēs kopīgi pieņemtos lēmumus. </w:t>
      </w:r>
    </w:p>
    <w:p w:rsidR="00000000" w:rsidDel="00000000" w:rsidP="00000000" w:rsidRDefault="00000000" w:rsidRPr="00000000" w14:paraId="000000AB">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51. Vecākiem ir tiesības sniegt un saņemt informāciju par jautājumiem, kas saistīti ar izglītojamo audzināšanu un profesionālās ievirzes izglītības programmas realizēšanas sekmēm. </w:t>
      </w:r>
    </w:p>
    <w:p w:rsidR="00000000" w:rsidDel="00000000" w:rsidP="00000000" w:rsidRDefault="00000000" w:rsidRPr="00000000" w14:paraId="000000AC">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52. Vecākiem ir tiesības apmeklēt atklātās nodarbības, vai arī nodarbības saskaņojot ar treneri. </w:t>
      </w:r>
    </w:p>
    <w:p w:rsidR="00000000" w:rsidDel="00000000" w:rsidP="00000000" w:rsidRDefault="00000000" w:rsidRPr="00000000" w14:paraId="000000AD">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VI. Kārtība, kādā Skolā uzturas nepiederošas personas</w:t>
      </w:r>
    </w:p>
    <w:p w:rsidR="00000000" w:rsidDel="00000000" w:rsidP="00000000" w:rsidRDefault="00000000" w:rsidRPr="00000000" w14:paraId="000000AE">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53. Kārtība nosaka izglītojamo vecāku un citu personu, kas nav Skolas izglītojamie vai darbinieki (turpmāk – Apmeklētāji) uzturēšanās kārtību Skolā. </w:t>
      </w:r>
    </w:p>
    <w:p w:rsidR="00000000" w:rsidDel="00000000" w:rsidP="00000000" w:rsidRDefault="00000000" w:rsidRPr="00000000" w14:paraId="000000AF">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54. Skolas dežurants uzrunā skolā ieradušos Apmeklētājus, uzzinot ierašanās iemeslu un sniedzot viņiem nepieciešamo informāciju. </w:t>
      </w:r>
    </w:p>
    <w:p w:rsidR="00000000" w:rsidDel="00000000" w:rsidP="00000000" w:rsidRDefault="00000000" w:rsidRPr="00000000" w14:paraId="000000B0">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55. Nepieciešamības gadījumā Apmeklētājs tiek pavadīts pie attiecīgā skolas darbinieka. </w:t>
      </w:r>
    </w:p>
    <w:p w:rsidR="00000000" w:rsidDel="00000000" w:rsidP="00000000" w:rsidRDefault="00000000" w:rsidRPr="00000000" w14:paraId="000000B1">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56. Tikai sākuma sagatavošanas grupu izglītojamo vecāki, aizbildņi vai tuvinieki var pavadīt bērnu līdz ģērbtuvēm vai sporta zālei un sagaidīt bērnu pie ģērbtuves vai sporta zāles. </w:t>
      </w:r>
    </w:p>
    <w:p w:rsidR="00000000" w:rsidDel="00000000" w:rsidP="00000000" w:rsidRDefault="00000000" w:rsidRPr="00000000" w14:paraId="000000B2">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57. Pedagogs mācību stundu un nodarbību laikā nedrīkst pārtraukt mācību-treniņu procesu, lai uzņemtu izglītojamo vecākus, kolēģus un citas personas. </w:t>
      </w:r>
    </w:p>
    <w:p w:rsidR="00000000" w:rsidDel="00000000" w:rsidP="00000000" w:rsidRDefault="00000000" w:rsidRPr="00000000" w14:paraId="000000B3">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58. Skolas dežurants pārrauga skolas telpās ienākušo Apmeklētāju kustību uz sporta zāli un no tās. </w:t>
      </w:r>
    </w:p>
    <w:p w:rsidR="00000000" w:rsidDel="00000000" w:rsidP="00000000" w:rsidRDefault="00000000" w:rsidRPr="00000000" w14:paraId="000000B4">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59. Par Apmeklētāja uzturēšanos Skolā atbildību uzņemas darbinieks, pie kura šī persona ieradusies. </w:t>
      </w:r>
    </w:p>
    <w:p w:rsidR="00000000" w:rsidDel="00000000" w:rsidP="00000000" w:rsidRDefault="00000000" w:rsidRPr="00000000" w14:paraId="000000B5">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60. Personas, kuras Skolā ieradušās veikt remontdarbus vai sniegt pakalpojumus tiek pavadītas pie Skolas direktora vai saimniecības vadītāja. </w:t>
      </w:r>
    </w:p>
    <w:p w:rsidR="00000000" w:rsidDel="00000000" w:rsidP="00000000" w:rsidRDefault="00000000" w:rsidRPr="00000000" w14:paraId="000000B6">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61. Policijas, ugunsdzēsības un glābšanas dienesta, inspekciju, valsts un pašvaldības institūciju darbinieki tiek pavadīti pie Skolas direktora. </w:t>
      </w:r>
    </w:p>
    <w:p w:rsidR="00000000" w:rsidDel="00000000" w:rsidP="00000000" w:rsidRDefault="00000000" w:rsidRPr="00000000" w14:paraId="000000B7">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62. Skolā netiek ielaisti Apmeklētāji, kas ir alkohola vai narkotiku reibumā vai izturas agresīvi. Ja šādi Apmeklētāji nepakļaujas dežuranta aicinājumam pamest Skolas telpas, dežurants ziņo par situāciju Skolas direktoram un ir tiesīgs izsaukt policiju. </w:t>
      </w:r>
    </w:p>
    <w:p w:rsidR="00000000" w:rsidDel="00000000" w:rsidP="00000000" w:rsidRDefault="00000000" w:rsidRPr="00000000" w14:paraId="000000B8">
      <w:pPr>
        <w:shd w:fill="ffffff" w:val="clear"/>
        <w:tabs>
          <w:tab w:val="right" w:leader="none" w:pos="3420"/>
          <w:tab w:val="left" w:leader="none" w:pos="7740"/>
          <w:tab w:val="left" w:leader="none" w:pos="9063"/>
        </w:tabs>
        <w:jc w:val="center"/>
        <w:rPr>
          <w:sz w:val="16"/>
          <w:szCs w:val="16"/>
        </w:rPr>
      </w:pPr>
      <w:r w:rsidDel="00000000" w:rsidR="00000000" w:rsidRPr="00000000">
        <w:rPr>
          <w:sz w:val="16"/>
          <w:szCs w:val="16"/>
          <w:rtl w:val="0"/>
        </w:rPr>
        <w:t xml:space="preserve">63. Dežuranta pienākums ir iepazīstināt Apmeklētājus ar šiem noteikumiem, bet Apmeklētāju nepakļaušanās gadījumā dežurants ziņo par situāciju Skolas direktoram un ir tiesīgs izsaukt policiju. </w:t>
      </w:r>
    </w:p>
    <w:p w:rsidR="00000000" w:rsidDel="00000000" w:rsidP="00000000" w:rsidRDefault="00000000" w:rsidRPr="00000000" w14:paraId="000000B9">
      <w:pPr>
        <w:shd w:fill="ffffff" w:val="clear"/>
        <w:tabs>
          <w:tab w:val="right" w:leader="none" w:pos="3420"/>
          <w:tab w:val="left" w:leader="none" w:pos="7740"/>
          <w:tab w:val="left" w:leader="none" w:pos="9063"/>
        </w:tabs>
        <w:jc w:val="center"/>
        <w:rPr>
          <w:sz w:val="16"/>
          <w:szCs w:val="16"/>
        </w:rPr>
      </w:pPr>
      <w:r w:rsidDel="00000000" w:rsidR="00000000" w:rsidRPr="00000000">
        <w:rPr>
          <w:b w:val="1"/>
          <w:bCs w:val="1"/>
          <w:sz w:val="16"/>
          <w:szCs w:val="16"/>
          <w:rtl w:val="0"/>
        </w:rPr>
        <w:t xml:space="preserve">VII. Izglītojamo un vecāku sūdzību iesniegšanas un izskatīšanas kārtība</w:t>
      </w:r>
      <w:r w:rsidDel="00000000" w:rsidR="00000000" w:rsidRPr="00000000">
        <w:rPr>
          <w:rtl w:val="0"/>
        </w:rPr>
      </w:r>
    </w:p>
    <w:p w:rsidR="00000000" w:rsidDel="00000000" w:rsidP="00000000" w:rsidRDefault="00000000" w:rsidRPr="00000000" w14:paraId="000000BA">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64. Izglītojamo un vecāku sūdzību iesniegšanas un izskatīšanas mērķis ir identificēt un novērst iespējamu bērnu tiesību aizskārumu vai apdraudējumu. </w:t>
      </w:r>
    </w:p>
    <w:p w:rsidR="00000000" w:rsidDel="00000000" w:rsidP="00000000" w:rsidRDefault="00000000" w:rsidRPr="00000000" w14:paraId="000000BB">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65. Visās darbībās, kas skar sūdzību un ziņojumu izskatīšanu, iesaistīto personu pienākums ir ievērot konfidencialitāti, un informāciju par bērnu var izpaust tikai tiktāl, cik tas nepieciešams sūdzības izskatīšanai. </w:t>
      </w:r>
    </w:p>
    <w:p w:rsidR="00000000" w:rsidDel="00000000" w:rsidP="00000000" w:rsidRDefault="00000000" w:rsidRPr="00000000" w14:paraId="000000BC">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66. Sūdzību izglītojamais vai vecāks iesniedz rakstiski, elektroniski vai mutvārdos, adresējot to Skolas direktoram. </w:t>
      </w:r>
    </w:p>
    <w:p w:rsidR="00000000" w:rsidDel="00000000" w:rsidP="00000000" w:rsidRDefault="00000000" w:rsidRPr="00000000" w14:paraId="000000BD">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67. Sūdzībā norādāms sūdzības iesniedzējs; mutvārdu sūdzība piefiksējama sarunas protokolā, kuru paraksta gan protokolētājs, gan sūdzības iesniedzējs. </w:t>
      </w:r>
    </w:p>
    <w:p w:rsidR="00000000" w:rsidDel="00000000" w:rsidP="00000000" w:rsidRDefault="00000000" w:rsidRPr="00000000" w14:paraId="000000BE">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68. Sūdzība tiek reģistrēta Skolas lietvedībā ne vēlāk kā nākamajā dienā pēc sūdzības saņemšanas. </w:t>
      </w:r>
    </w:p>
    <w:p w:rsidR="00000000" w:rsidDel="00000000" w:rsidP="00000000" w:rsidRDefault="00000000" w:rsidRPr="00000000" w14:paraId="000000BF">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69. Lēmumu par sūdzībā definētās problēmas risinājumu direktors pieņem atbilstoši savai kompetencei, nepieciešamības gadījumā piesaistot skolā un ārpus skolas esošos speciālistus. </w:t>
      </w:r>
    </w:p>
    <w:p w:rsidR="00000000" w:rsidDel="00000000" w:rsidP="00000000" w:rsidRDefault="00000000" w:rsidRPr="00000000" w14:paraId="000000C0">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70. Lēmums par sūdzībā definētās problēmas risinājumu sūdzības iesniedzējam tiek paziņots rakstiski, elektroniski vai protokolētā sarunā ne vēlāk kā divu nedēļu laikā no sūdzības saņemšanas brīža.</w:t>
      </w:r>
    </w:p>
    <w:p w:rsidR="00000000" w:rsidDel="00000000" w:rsidP="00000000" w:rsidRDefault="00000000" w:rsidRPr="00000000" w14:paraId="000000C1">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 71. Lēmuma izpildei tiek noteikts termiņš un veikta tā izpildes kontrole.</w:t>
      </w:r>
    </w:p>
    <w:p w:rsidR="00000000" w:rsidDel="00000000" w:rsidP="00000000" w:rsidRDefault="00000000" w:rsidRPr="00000000" w14:paraId="000000C2">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72. Ja pēc sūdzības izskatīšanas uzlabojumu nav un lēmumi netiek pildīti, tad izglītojamajam un viņa vecākiem (aizbildņiem) ir tiesības prasīt citu instanču palīdzību (policija, bāriņtiesa u.c.). </w:t>
      </w:r>
    </w:p>
    <w:p w:rsidR="00000000" w:rsidDel="00000000" w:rsidP="00000000" w:rsidRDefault="00000000" w:rsidRPr="00000000" w14:paraId="000000C3">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VIII. Pamudinājumu un apbalvojumu sistēma</w:t>
      </w:r>
    </w:p>
    <w:p w:rsidR="00000000" w:rsidDel="00000000" w:rsidP="00000000" w:rsidRDefault="00000000" w:rsidRPr="00000000" w14:paraId="000000C4">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73. Skolā noteikta trīs līmeņu pamudinājumu un apbalvojumu sistēma: Līmenis Darbinieks Pamudinājumu, apbalvojumu veidi Iespējamā rīcība 1. Treneris Uzslava, mutiska pateicība, pateicība vecākiem. Rosina augstākiem apbalvojumiem 2. Pedagoģiskās padomes sēde Goda rakstu un Atzinības rakstu, balvu piešķiršana. Rosina Ogres novada pašvaldības apbalvojumiem 3. Ogres novada pašvaldība Goda rakstu, Atzinības rakstu vai balvu piešķiršana. Rosina valsts līmeņa apbalvojumiem </w:t>
      </w:r>
    </w:p>
    <w:p w:rsidR="00000000" w:rsidDel="00000000" w:rsidP="00000000" w:rsidRDefault="00000000" w:rsidRPr="00000000" w14:paraId="000000C5">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IX. Drošības nosacījumi skolā, tās teritorijā un rīkotajos pasākumos</w:t>
      </w:r>
    </w:p>
    <w:p w:rsidR="00000000" w:rsidDel="00000000" w:rsidP="00000000" w:rsidRDefault="00000000" w:rsidRPr="00000000" w14:paraId="000000C6">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74. Izglītojamiem kategoriski aizliegts Skolā, Skolas teritorijā, kā arī Skolas organizētajos pasākumos, smēķēt, ienest un lietot alkoholiskos dzērienus, narkotiskās, psihotropās vai citas apreibinošas vielas, spēlēt azartspēles (spēles, kurās, iemaksājot dalības likmi, var iegūt laimestu, kas pilnīgi vai daļēji ir atkarīgs no veiksmes gadījuma vai apstākļiem, kuri iepriekš nav zināmi). </w:t>
      </w:r>
    </w:p>
    <w:p w:rsidR="00000000" w:rsidDel="00000000" w:rsidP="00000000" w:rsidRDefault="00000000" w:rsidRPr="00000000" w14:paraId="000000C7">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75. Izglītojamiem kategoriski aizliegts Skolā un Skolas teritorijā ienest un lietot priekšmetus, materiālus, vielas, kas apdraud paša skolēna vai citu dzīvību, veselību vai nav nepieciešamas mācību procesā (tai skaitā – gāzes baloniņus, gāzes pistoles, šaujamieročus, aukstos ieročus). </w:t>
      </w:r>
    </w:p>
    <w:p w:rsidR="00000000" w:rsidDel="00000000" w:rsidP="00000000" w:rsidRDefault="00000000" w:rsidRPr="00000000" w14:paraId="000000C8">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76. Izglītojamiem nav atļauts: </w:t>
      </w:r>
    </w:p>
    <w:p w:rsidR="00000000" w:rsidDel="00000000" w:rsidP="00000000" w:rsidRDefault="00000000" w:rsidRPr="00000000" w14:paraId="000000C9">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76.1. atstāt nodarbību vietu pretēji trenera norādījumiem vai bez trenera atļaujas. Noteikuma neievērošanas gadījumā atbildību par rīcības sekām uzņemas izglītojamais un izglītojamā vecāki; </w:t>
      </w:r>
    </w:p>
    <w:p w:rsidR="00000000" w:rsidDel="00000000" w:rsidP="00000000" w:rsidRDefault="00000000" w:rsidRPr="00000000" w14:paraId="000000CA">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76.2. veikt jebkādas darbības, kas var kaitēt pašam un citiem izglītojamajiem, Skolas darbiniekiem, apmeklētājiem, skolas mantiskajām vērtībām un visādi citādi, kas neatbilst Izglītības likumā un citās tiesību normās noteiktajiem uzvedības priekšrakstiem; </w:t>
      </w:r>
    </w:p>
    <w:p w:rsidR="00000000" w:rsidDel="00000000" w:rsidP="00000000" w:rsidRDefault="00000000" w:rsidRPr="00000000" w14:paraId="000000CB">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76.3. bez saskaņošanas ar Skolas direktoru izvietot Skolas telpās pie sienām plakātus, attēlus un fotogrāfijas; </w:t>
      </w:r>
    </w:p>
    <w:p w:rsidR="00000000" w:rsidDel="00000000" w:rsidP="00000000" w:rsidRDefault="00000000" w:rsidRPr="00000000" w14:paraId="000000CC">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76.4. nodarbībās, citās nodarbībās, sanāksmēs, pasākumos filmēt un ierakstīt notikuma norisi, ja tas nav paredzēts mācību procesa ietvaros vai neformāla pasākuma ietvaros. Attiecīgo darbību veikšanai nepieciešams Skolas direktora saskaņojums. </w:t>
      </w:r>
    </w:p>
    <w:p w:rsidR="00000000" w:rsidDel="00000000" w:rsidP="00000000" w:rsidRDefault="00000000" w:rsidRPr="00000000" w14:paraId="000000CD">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77. Skolas organizētajos pasākumos un sacensībās izglītojamiem jāievēro un jāizpilda pasākuma organizatora vai sacensību galvenā tiesneša norādījumus. </w:t>
      </w:r>
    </w:p>
    <w:p w:rsidR="00000000" w:rsidDel="00000000" w:rsidP="00000000" w:rsidRDefault="00000000" w:rsidRPr="00000000" w14:paraId="000000CE">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78. Aizliegts nodarbību, sacensību, pasākuma laikā smēķēt, lietot alkoholu, narkotikas un citas aizliegtās vielas. Aizliegts ievest (ienest) dzīvniekus. </w:t>
      </w:r>
    </w:p>
    <w:p w:rsidR="00000000" w:rsidDel="00000000" w:rsidP="00000000" w:rsidRDefault="00000000" w:rsidRPr="00000000" w14:paraId="000000CF">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79. Traumu vai pēkšņu veselības traucējumu gadījumos izglītojamiem jāvēršas pie Skolas medpersonāla. </w:t>
      </w:r>
    </w:p>
    <w:p w:rsidR="00000000" w:rsidDel="00000000" w:rsidP="00000000" w:rsidRDefault="00000000" w:rsidRPr="00000000" w14:paraId="000000D0">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80. Pirms katrām izbraukuma sacensībām, mācību-treniņu nometnēm, izglītojamie tiek instruēti par drošības noteikumiem, kārtības noteikumiem šādos pasākumos. Par noteikumu pārrunāšanas faktu treneris veic ierakstu drošības noteikumu instruktāžas lapās, kurās izglītojamie parakstās par noteikumu ievērošanu.</w:t>
      </w:r>
    </w:p>
    <w:p w:rsidR="00000000" w:rsidDel="00000000" w:rsidP="00000000" w:rsidRDefault="00000000" w:rsidRPr="00000000" w14:paraId="000000D1">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81. Grupa var braukt uz sacensībām, ja atbildīgais treneris trīs dienas iepriekš rakstiski saskaņo braucienu ar Skolas direktoru aizpildot komandējuma pieprasījuma lapu un veic izglītojamo drošības instruktāžu. </w:t>
      </w:r>
    </w:p>
    <w:p w:rsidR="00000000" w:rsidDel="00000000" w:rsidP="00000000" w:rsidRDefault="00000000" w:rsidRPr="00000000" w14:paraId="000000D2">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X. Izglītojamā rīcība, ja izglītojamais kādas personas darbībā saskata draudus savai vai citu personu drošībai</w:t>
      </w:r>
    </w:p>
    <w:p w:rsidR="00000000" w:rsidDel="00000000" w:rsidP="00000000" w:rsidRDefault="00000000" w:rsidRPr="00000000" w14:paraId="000000D3">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82. Emocionālās un fiziskās vardarbības vai citu draudu savai un citu personu drošībai gadījumos izglītojamo pienākums ir nepiekrist draudu izraisītāja rīcībai, nekavējoties saukt palīgā pieaugušos - Skolas pedagogus vai jebkuru skolas darbinieku, laicīgi lūgt palīdzību vecākiem, treneriem. </w:t>
      </w:r>
    </w:p>
    <w:p w:rsidR="00000000" w:rsidDel="00000000" w:rsidP="00000000" w:rsidRDefault="00000000" w:rsidRPr="00000000" w14:paraId="000000D4">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83. Uzmanīgi klausīties un precīzi izpildīt pieaugušā norādījumus.</w:t>
      </w:r>
    </w:p>
    <w:p w:rsidR="00000000" w:rsidDel="00000000" w:rsidP="00000000" w:rsidRDefault="00000000" w:rsidRPr="00000000" w14:paraId="000000D5">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 84. Situācijā, ja nav iespējams pamest iespējamo draudu zonu, bet tuvumā ir pedagogi, skolas darbinieki vai citi izglītojamie- skaļi saukt palīdzību, vai, ja tas nav iespējams, ar aktīvu rīcību mēģināt piesaistīt klātesošo uzmanību. </w:t>
      </w:r>
    </w:p>
    <w:p w:rsidR="00000000" w:rsidDel="00000000" w:rsidP="00000000" w:rsidRDefault="00000000" w:rsidRPr="00000000" w14:paraId="000000D6">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85. Situācijās, ja nav iespējas pamest draudu zonu un tuvumā nav iespējamo palīgu, vērtēt situāciju, neprovocēt iespējamos draudus.</w:t>
      </w:r>
    </w:p>
    <w:p w:rsidR="00000000" w:rsidDel="00000000" w:rsidP="00000000" w:rsidRDefault="00000000" w:rsidRPr="00000000" w14:paraId="000000D7">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 86. Nonākot drošībā, iespējami ātri vērsties pie tuvākā pedagoga, skolas darbinieka vai cita Skolai piederīga pieaugušā pēc palīdzības.</w:t>
      </w:r>
    </w:p>
    <w:p w:rsidR="00000000" w:rsidDel="00000000" w:rsidP="00000000" w:rsidRDefault="00000000" w:rsidRPr="00000000" w14:paraId="000000D8">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 87. Ja izglītojamais kādas personas darbībā saskata draudus citu personu drošībai, izglītojamais, izvērtējot situāciju, sniedz palīdzību un ziņo jebkuram pieaugušam Skolas darbiniekam par notikušo</w:t>
      </w:r>
    </w:p>
    <w:p w:rsidR="00000000" w:rsidDel="00000000" w:rsidP="00000000" w:rsidRDefault="00000000" w:rsidRPr="00000000" w14:paraId="000000D9">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 88. Sociālās vai psiholoģiskās palīdzības nepieciešamības gadījumos izglītojamam jāvēršas pie trenera, Skolas darbinieka vai Skolas direktora. </w:t>
      </w:r>
    </w:p>
    <w:p w:rsidR="00000000" w:rsidDel="00000000" w:rsidP="00000000" w:rsidRDefault="00000000" w:rsidRPr="00000000" w14:paraId="000000DA">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XI. Skolas direktora, pedagogu rīcība, ja konstatē fizisku vai emocionālu vardarbību pret izglītojamo</w:t>
      </w:r>
    </w:p>
    <w:p w:rsidR="00000000" w:rsidDel="00000000" w:rsidP="00000000" w:rsidRDefault="00000000" w:rsidRPr="00000000" w14:paraId="000000DB">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89. Pedagoga rīcība, kurš konstatējis fizisku vai emocionālu vardarbību pret izglītojamo: </w:t>
      </w:r>
    </w:p>
    <w:p w:rsidR="00000000" w:rsidDel="00000000" w:rsidP="00000000" w:rsidRDefault="00000000" w:rsidRPr="00000000" w14:paraId="000000DC">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89.1. nepieciešamības gadījumā pārtrauc vardarbību; </w:t>
      </w:r>
    </w:p>
    <w:p w:rsidR="00000000" w:rsidDel="00000000" w:rsidP="00000000" w:rsidRDefault="00000000" w:rsidRPr="00000000" w14:paraId="000000DD">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89.2. novērtē izglītojamā psiholoģisko un fizisko stāvokli; </w:t>
      </w:r>
    </w:p>
    <w:p w:rsidR="00000000" w:rsidDel="00000000" w:rsidP="00000000" w:rsidRDefault="00000000" w:rsidRPr="00000000" w14:paraId="000000DE">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89.3. ja nepieciešams, sniedz pirmo medicīnisko palīdzību; </w:t>
      </w:r>
    </w:p>
    <w:p w:rsidR="00000000" w:rsidDel="00000000" w:rsidP="00000000" w:rsidRDefault="00000000" w:rsidRPr="00000000" w14:paraId="000000DF">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89.4. ja nepieciešams sazinās ar Skolas medpersonālu vai neatliekamās medicīniskās palīdzības dienestu; </w:t>
      </w:r>
    </w:p>
    <w:p w:rsidR="00000000" w:rsidDel="00000000" w:rsidP="00000000" w:rsidRDefault="00000000" w:rsidRPr="00000000" w14:paraId="000000E0">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89.5. medpersonāls sagatavo aktu, kurā konstatē cietušā veselības stāvokli un veiktās darbības. Sastādītā akta oriģināls glabājas pie medpersonāla, bet kopija tiek iesniegta Skolas direktoram. </w:t>
      </w:r>
    </w:p>
    <w:p w:rsidR="00000000" w:rsidDel="00000000" w:rsidP="00000000" w:rsidRDefault="00000000" w:rsidRPr="00000000" w14:paraId="000000E1">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89.6. pedagogs pieprasa no konflikta dalībniekiem rakstisku paskaidrojumu par notikušo (ja konflikts bijis neliels, pedagogs pats drīkst veikt pierakstus par notikušo). Ja pedagogs objektīvu iemeslu dēļ nevar pieprasīt un saņemt konflikta dalībnieku paskaidrojumus, tas piesaista Skolas direktoru, sniedzot mutisku liecību par notiekošo. </w:t>
      </w:r>
    </w:p>
    <w:p w:rsidR="00000000" w:rsidDel="00000000" w:rsidP="00000000" w:rsidRDefault="00000000" w:rsidRPr="00000000" w14:paraId="000000E2">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89.7. pedagogs veic pārrunas ar konfliktā iesaistītajiem izglītojamiem: </w:t>
      </w:r>
    </w:p>
    <w:p w:rsidR="00000000" w:rsidDel="00000000" w:rsidP="00000000" w:rsidRDefault="00000000" w:rsidRPr="00000000" w14:paraId="000000E3">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89.7.1. ja notikušais bijis negadījums, pedagogs aicina izglītojamos izlīgt mieru un telefoniski vai e-pastā informē vecākus par notikušo; 89.7.2. ja notikusi apzināta darbība, bet tā bijusi pirmreizēja un tai nav smagu seku, pedagogs aicina izglītojamos izlīgt mieru un telefoniski vai e-pastā informē vecākus par notikušo; </w:t>
      </w:r>
    </w:p>
    <w:p w:rsidR="00000000" w:rsidDel="00000000" w:rsidP="00000000" w:rsidRDefault="00000000" w:rsidRPr="00000000" w14:paraId="000000E4">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89.7.3. ja nav panākta vienošanās un ja notikusi apzināta darbība un tā ir bijusi atkārtota vai tai ir smagas sekas, pedagogs aicina uz sarunu izglītojamā vecākus un piesaista sarunai Skolas direktoru. </w:t>
      </w:r>
    </w:p>
    <w:p w:rsidR="00000000" w:rsidDel="00000000" w:rsidP="00000000" w:rsidRDefault="00000000" w:rsidRPr="00000000" w14:paraId="000000E5">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90. Skolas direktora rīcība, ja konstatēta fiziska vai emocionāla vardarbība pret izglītojamo: </w:t>
      </w:r>
    </w:p>
    <w:p w:rsidR="00000000" w:rsidDel="00000000" w:rsidP="00000000" w:rsidRDefault="00000000" w:rsidRPr="00000000" w14:paraId="000000E6">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90.1. tiek rīkota iesaistīto izglītojamo, to vecāku sanāksme, kurā vienojas par notikuma apstākļiem un pasākumiem izglītojamā/izglītojamo uzvedības korekcijai, nosakot vecāku, izglītojamā un Skolas atbildību; </w:t>
      </w:r>
    </w:p>
    <w:p w:rsidR="00000000" w:rsidDel="00000000" w:rsidP="00000000" w:rsidRDefault="00000000" w:rsidRPr="00000000" w14:paraId="000000E7">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90.2. ja netiek panākta vienošanās par apstākļiem vai sekām, panāktā vienošanās netiek pildīta, vai arī vecāki nav pildījuši izglītojamā uzvedības korekcijas, izglītojamais tiek atskaitīts no Skolas un Skolas direktors ziņo Ogres administratīvajai komisijai vai Ogres novada Ogres bāriņtiesai. XII. Atbildība par noteikumu neievērošanu </w:t>
      </w:r>
    </w:p>
    <w:p w:rsidR="00000000" w:rsidDel="00000000" w:rsidP="00000000" w:rsidRDefault="00000000" w:rsidRPr="00000000" w14:paraId="000000E8">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91. Par iekšējās kārtības noteikumu neievērošanu izglītojamiem var piemērot šādus disciplinārsodus: </w:t>
      </w:r>
    </w:p>
    <w:p w:rsidR="00000000" w:rsidDel="00000000" w:rsidP="00000000" w:rsidRDefault="00000000" w:rsidRPr="00000000" w14:paraId="000000E9">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91.1. mutisks aizrādījums; </w:t>
      </w:r>
    </w:p>
    <w:p w:rsidR="00000000" w:rsidDel="00000000" w:rsidP="00000000" w:rsidRDefault="00000000" w:rsidRPr="00000000" w14:paraId="000000EA">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91.2. elektroniska vai papīra vēstule vecākiem; </w:t>
      </w:r>
    </w:p>
    <w:p w:rsidR="00000000" w:rsidDel="00000000" w:rsidP="00000000" w:rsidRDefault="00000000" w:rsidRPr="00000000" w14:paraId="000000EB">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91.3. piezīme direktora rīkojumā; </w:t>
      </w:r>
    </w:p>
    <w:p w:rsidR="00000000" w:rsidDel="00000000" w:rsidP="00000000" w:rsidRDefault="00000000" w:rsidRPr="00000000" w14:paraId="000000EC">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91.4. izslēgšana no Skolas. </w:t>
      </w:r>
    </w:p>
    <w:p w:rsidR="00000000" w:rsidDel="00000000" w:rsidP="00000000" w:rsidRDefault="00000000" w:rsidRPr="00000000" w14:paraId="000000ED">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92. Par nodarījumu izglītojamais raksta paskaidrojumu Skolas direktoram un tas glabājas audzēkņa personas lietā. </w:t>
      </w:r>
    </w:p>
    <w:p w:rsidR="00000000" w:rsidDel="00000000" w:rsidP="00000000" w:rsidRDefault="00000000" w:rsidRPr="00000000" w14:paraId="000000EE">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93. Par Skolas īpašuma bojāšanu izglītojamais sniedz rakstisku paskaidrojumu. Izglītojamais un viņa vecāki atbild par zaudējumu, kas izglītojamā rīcības dēļ nodarīts Skolai, un atlīdzina nodarīto zaudējumu. </w:t>
      </w:r>
    </w:p>
    <w:p w:rsidR="00000000" w:rsidDel="00000000" w:rsidP="00000000" w:rsidRDefault="00000000" w:rsidRPr="00000000" w14:paraId="000000EF">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94. Gadījumos, ja ir aizdomas par narkotisko, psihotropo, toksisko vielu vai alkohola esamību izglītojamā organismā, Skolas direktors, vai treneris ziņo vecākiem un neatliekamās medicīniskās palīdzības dienestam. </w:t>
      </w:r>
    </w:p>
    <w:p w:rsidR="00000000" w:rsidDel="00000000" w:rsidP="00000000" w:rsidRDefault="00000000" w:rsidRPr="00000000" w14:paraId="000000F0">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95. Ja apstiprinās aizdomas par narkotisko, psihotropo, toksisko vielu vai alkohola esamību skolēna organismā, informācija par nepilngadīgu skolēnu tiek nodota policijai un izglītojamais var tikt izslēgts no skolas. </w:t>
      </w:r>
    </w:p>
    <w:p w:rsidR="00000000" w:rsidDel="00000000" w:rsidP="00000000" w:rsidRDefault="00000000" w:rsidRPr="00000000" w14:paraId="000000F1">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96. Ja ir aizdomas, ka izglītojamais Skolas teritorijā vai tās rīkotajos pasākumos ienes vai izplata narkotiskās, psihotropās, toksiskās vielas, alkoholu vai cigaretes, informācija tiek nodota policijai, izglītojamais var tikt izslēgts no Skolas. </w:t>
      </w:r>
    </w:p>
    <w:p w:rsidR="00000000" w:rsidDel="00000000" w:rsidP="00000000" w:rsidRDefault="00000000" w:rsidRPr="00000000" w14:paraId="000000F2">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97. Gadījumos, ja izglītojamais ienesis vai lieto priekšmetus, materiālus, vielas, kas nav nepieciešamas mācību procesā, pedagogs atsavina lietas un nodod tās vecākiem, Skolas direktoram vai tiesību sargājošām iestādēm. </w:t>
      </w:r>
    </w:p>
    <w:p w:rsidR="00000000" w:rsidDel="00000000" w:rsidP="00000000" w:rsidRDefault="00000000" w:rsidRPr="00000000" w14:paraId="000000F3">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98. Administratīvi vai krimināli sodāmus pārkāpumus Skola neizmeklē, bet ziņo par tiem tiesību sargājošām iestādēm. </w:t>
      </w:r>
    </w:p>
    <w:p w:rsidR="00000000" w:rsidDel="00000000" w:rsidP="00000000" w:rsidRDefault="00000000" w:rsidRPr="00000000" w14:paraId="000000F4">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XIII. Evakuācijas plāna un informācijas par operatīvo dienestu izsaukšanu izvietojums izglītības iestādē</w:t>
      </w:r>
    </w:p>
    <w:p w:rsidR="00000000" w:rsidDel="00000000" w:rsidP="00000000" w:rsidRDefault="00000000" w:rsidRPr="00000000" w14:paraId="000000F5">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99. Grupu treneri iepazīstina izglītojamos ar Skolas evakuācijas plānu, operatīvo dienestu izsaukšanas iespējām un rīcību ekstremālās situācijās, kā arī ar darba drošības instrukcijām. Izglītojamie iepazīstināšanu ar šiem dokumentiem apliecina veidlapā ar ierakstu "iepazinos", norādot datumu un parakstu. Evakuācijas plānus un operatīvo dienestu izsaukšanas tālruņu numurus izvietoti Skolas telpās visiem labi pārredzamās un pieejamās vietās: </w:t>
      </w:r>
    </w:p>
    <w:p w:rsidR="00000000" w:rsidDel="00000000" w:rsidP="00000000" w:rsidRDefault="00000000" w:rsidRPr="00000000" w14:paraId="000000F6">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99.1. 1.stāvā foajē pie sienas pie dežuranta posteņa; </w:t>
      </w:r>
    </w:p>
    <w:p w:rsidR="00000000" w:rsidDel="00000000" w:rsidP="00000000" w:rsidRDefault="00000000" w:rsidRPr="00000000" w14:paraId="000000F7">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99.2. ieejot 1. stāva gaitenī pie sienas; </w:t>
      </w:r>
    </w:p>
    <w:p w:rsidR="00000000" w:rsidDel="00000000" w:rsidP="00000000" w:rsidRDefault="00000000" w:rsidRPr="00000000" w14:paraId="000000F8">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99.3. 1.stāva gaitenī, tālākajā galā, pie ieejas sporta zālē; </w:t>
      </w:r>
    </w:p>
    <w:p w:rsidR="00000000" w:rsidDel="00000000" w:rsidP="00000000" w:rsidRDefault="00000000" w:rsidRPr="00000000" w14:paraId="000000F9">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99.4. 2.stāva foajē pie sienas. </w:t>
      </w:r>
    </w:p>
    <w:p w:rsidR="00000000" w:rsidDel="00000000" w:rsidP="00000000" w:rsidRDefault="00000000" w:rsidRPr="00000000" w14:paraId="000000FA">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100. Ārkārtas situācijās, atskanot trauksmes signālam, tiek veikta izglītojamo evakuācija saskaņā ar noteikumiem par rīcību ekstremālās situācijās, izglītojamie izpilda atbildīgā pedagoga norādījumus vai rīkojas atbilstoši direktora apstiprinātiem Skolas evakuācijas plāniem un kārtībai. </w:t>
      </w:r>
    </w:p>
    <w:p w:rsidR="00000000" w:rsidDel="00000000" w:rsidP="00000000" w:rsidRDefault="00000000" w:rsidRPr="00000000" w14:paraId="000000FB">
      <w:pPr>
        <w:shd w:fill="ffffff" w:val="clear"/>
        <w:tabs>
          <w:tab w:val="right" w:leader="none" w:pos="3420"/>
          <w:tab w:val="left" w:leader="none" w:pos="7740"/>
          <w:tab w:val="left" w:leader="none" w:pos="9063"/>
        </w:tabs>
        <w:jc w:val="center"/>
        <w:rPr>
          <w:b w:val="1"/>
          <w:bCs w:val="1"/>
          <w:sz w:val="16"/>
          <w:szCs w:val="16"/>
        </w:rPr>
      </w:pPr>
      <w:r w:rsidDel="00000000" w:rsidR="00000000" w:rsidRPr="00000000">
        <w:rPr>
          <w:b w:val="1"/>
          <w:bCs w:val="1"/>
          <w:sz w:val="16"/>
          <w:szCs w:val="16"/>
          <w:rtl w:val="0"/>
        </w:rPr>
        <w:t xml:space="preserve">XIV. Noteikumu pieņemšanas un grozīšanas kārtība</w:t>
      </w:r>
    </w:p>
    <w:p w:rsidR="00000000" w:rsidDel="00000000" w:rsidP="00000000" w:rsidRDefault="00000000" w:rsidRPr="00000000" w14:paraId="000000FC">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101. Grozījumus un papildinājumus Noteikumos var ierosināt izglītojamie, pedagoģiskā padome, Skolas padome, Skolas dibinātājs, direktors. </w:t>
      </w:r>
    </w:p>
    <w:p w:rsidR="00000000" w:rsidDel="00000000" w:rsidP="00000000" w:rsidRDefault="00000000" w:rsidRPr="00000000" w14:paraId="000000FD">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102. Grozījumus un papildinājumus noteikumos apstiprina Skolas direktors. </w:t>
      </w:r>
    </w:p>
    <w:p w:rsidR="00000000" w:rsidDel="00000000" w:rsidP="00000000" w:rsidRDefault="00000000" w:rsidRPr="00000000" w14:paraId="000000FE">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103. Noteikumi stājas spēkā ar 2018.gada 31. augustu. </w:t>
      </w:r>
    </w:p>
    <w:p w:rsidR="00000000" w:rsidDel="00000000" w:rsidP="00000000" w:rsidRDefault="00000000" w:rsidRPr="00000000" w14:paraId="000000FF">
      <w:pPr>
        <w:shd w:fill="ffffff" w:val="clear"/>
        <w:tabs>
          <w:tab w:val="right" w:leader="none" w:pos="3420"/>
          <w:tab w:val="left" w:leader="none" w:pos="7740"/>
          <w:tab w:val="left" w:leader="none" w:pos="9063"/>
        </w:tabs>
        <w:rPr>
          <w:sz w:val="16"/>
          <w:szCs w:val="16"/>
        </w:rPr>
      </w:pPr>
      <w:r w:rsidDel="00000000" w:rsidR="00000000" w:rsidRPr="00000000">
        <w:rPr>
          <w:sz w:val="16"/>
          <w:szCs w:val="16"/>
          <w:rtl w:val="0"/>
        </w:rPr>
        <w:t xml:space="preserve">104. Atzīt par spēku zaudējušiem Ogres Basketbola skolas 2018.gada 22.maija iekšējos noteikumus Nr. 1-14/15 „ Iekšējās kārtības noteikumi”.</w:t>
      </w:r>
    </w:p>
    <w:sectPr>
      <w:type w:val="continuous"/>
      <w:pgSz w:h="16838" w:w="11906" w:orient="portrait"/>
      <w:pgMar w:bottom="0" w:top="284" w:left="284" w:right="282" w:header="708" w:footer="708"/>
      <w:cols w:equalWidth="0" w:num="2">
        <w:col w:space="284" w:w="5527.999999999998"/>
        <w:col w:space="0" w:w="5527.99999999999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Parasts" w:default="1">
    <w:name w:val="Normal"/>
    <w:qFormat w:val="1"/>
    <w:rsid w:val="009F23B1"/>
    <w:pPr>
      <w:jc w:val="left"/>
    </w:pPr>
    <w:rPr>
      <w:rFonts w:eastAsia="Times New Roman"/>
      <w:lang w:val="ru-RU"/>
    </w:rPr>
  </w:style>
  <w:style w:type="paragraph" w:styleId="Virsraksts3">
    <w:name w:val="heading 3"/>
    <w:basedOn w:val="Parasts"/>
    <w:link w:val="Virsraksts3Rakstz"/>
    <w:uiPriority w:val="9"/>
    <w:qFormat w:val="1"/>
    <w:rsid w:val="0083369F"/>
    <w:pPr>
      <w:spacing w:after="100" w:afterAutospacing="1" w:before="100" w:beforeAutospacing="1"/>
      <w:outlineLvl w:val="2"/>
    </w:pPr>
    <w:rPr>
      <w:b w:val="1"/>
      <w:bCs w:val="1"/>
      <w:sz w:val="27"/>
      <w:szCs w:val="27"/>
      <w:lang w:eastAsia="lv-LV" w:val="lv-LV"/>
    </w:rPr>
  </w:style>
  <w:style w:type="character" w:styleId="Noklusjumarindkopasfonts" w:default="1">
    <w:name w:val="Default Paragraph Font"/>
    <w:uiPriority w:val="1"/>
    <w:semiHidden w:val="1"/>
    <w:unhideWhenUsed w:val="1"/>
  </w:style>
  <w:style w:type="table" w:styleId="Parastatabul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araksta" w:default="1">
    <w:name w:val="No List"/>
    <w:uiPriority w:val="99"/>
    <w:semiHidden w:val="1"/>
    <w:unhideWhenUsed w:val="1"/>
  </w:style>
  <w:style w:type="table" w:styleId="Reatabula">
    <w:name w:val="Table Grid"/>
    <w:basedOn w:val="Parastatabula"/>
    <w:uiPriority w:val="39"/>
    <w:rsid w:val="009F23B1"/>
    <w:pPr>
      <w:jc w:val="left"/>
    </w:pPr>
    <w:rPr>
      <w:rFonts w:asciiTheme="minorHAnsi" w:cstheme="minorBidi" w:hAnsiTheme="minorHAnsi"/>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arakstarindkopa">
    <w:name w:val="List Paragraph"/>
    <w:basedOn w:val="Parasts"/>
    <w:uiPriority w:val="34"/>
    <w:qFormat w:val="1"/>
    <w:rsid w:val="009F23B1"/>
    <w:pPr>
      <w:ind w:left="720"/>
      <w:contextualSpacing w:val="1"/>
    </w:pPr>
  </w:style>
  <w:style w:type="character" w:styleId="Hipersaite">
    <w:name w:val="Hyperlink"/>
    <w:basedOn w:val="Noklusjumarindkopasfonts"/>
    <w:uiPriority w:val="99"/>
    <w:unhideWhenUsed w:val="1"/>
    <w:rsid w:val="009F23B1"/>
    <w:rPr>
      <w:color w:val="0563c1" w:themeColor="hyperlink"/>
      <w:u w:val="single"/>
    </w:rPr>
  </w:style>
  <w:style w:type="paragraph" w:styleId="Balonteksts">
    <w:name w:val="Balloon Text"/>
    <w:basedOn w:val="Parasts"/>
    <w:link w:val="BalontekstsRakstz"/>
    <w:uiPriority w:val="99"/>
    <w:semiHidden w:val="1"/>
    <w:unhideWhenUsed w:val="1"/>
    <w:rsid w:val="0080778C"/>
    <w:rPr>
      <w:rFonts w:ascii="Segoe UI" w:cs="Segoe UI" w:hAnsi="Segoe UI"/>
      <w:sz w:val="18"/>
      <w:szCs w:val="18"/>
    </w:rPr>
  </w:style>
  <w:style w:type="character" w:styleId="BalontekstsRakstz" w:customStyle="1">
    <w:name w:val="Balonteksts Rakstz."/>
    <w:basedOn w:val="Noklusjumarindkopasfonts"/>
    <w:link w:val="Balonteksts"/>
    <w:uiPriority w:val="99"/>
    <w:semiHidden w:val="1"/>
    <w:rsid w:val="0080778C"/>
    <w:rPr>
      <w:rFonts w:ascii="Segoe UI" w:cs="Segoe UI" w:eastAsia="Times New Roman" w:hAnsi="Segoe UI"/>
      <w:sz w:val="18"/>
      <w:szCs w:val="18"/>
      <w:lang w:val="ru-RU"/>
    </w:rPr>
  </w:style>
  <w:style w:type="character" w:styleId="Virsraksts3Rakstz" w:customStyle="1">
    <w:name w:val="Virsraksts 3 Rakstz."/>
    <w:basedOn w:val="Noklusjumarindkopasfonts"/>
    <w:link w:val="Virsraksts3"/>
    <w:uiPriority w:val="9"/>
    <w:rsid w:val="0083369F"/>
    <w:rPr>
      <w:rFonts w:eastAsia="Times New Roman"/>
      <w:b w:val="1"/>
      <w:bCs w:val="1"/>
      <w:sz w:val="27"/>
      <w:szCs w:val="27"/>
      <w:lang w:eastAsia="lv-LV"/>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jc w:val="left"/>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ilga.neimane@ogresnovads.lv" TargetMode="External"/><Relationship Id="rId9" Type="http://schemas.openxmlformats.org/officeDocument/2006/relationships/hyperlink" Target="http://ogresnovads.lv/lat/sports/sporta_skolas__centri__bazes/?cat=43&amp;page=0&amp;org=16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basskola@ogresnovads.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d1ci7JlPXHPANDZiJk9GanKyZA==">CgMxLjAyCGguZ2pkZ3hzOAByITFOYkZZcGNhU2s2b2JmandCYWFiTXNxMkUtVjFWMEJqcA==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2023-09-08T10:30:00Z</dcterms:created>
  <dc:creator>Līva Čevere</dc:creator>
</cp:coreProperties>
</file>